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BAF" w:rsidRPr="00946C3C" w:rsidRDefault="003C5BAF" w:rsidP="003C5BAF">
      <w:pPr>
        <w:spacing w:after="0"/>
        <w:jc w:val="center"/>
        <w:rPr>
          <w:rFonts w:ascii="Times New Roman" w:hAnsi="Times New Roman" w:cs="Times New Roman"/>
          <w:b/>
          <w:sz w:val="32"/>
          <w:szCs w:val="32"/>
        </w:rPr>
      </w:pPr>
      <w:r w:rsidRPr="00946C3C">
        <w:rPr>
          <w:rFonts w:ascii="Times New Roman" w:hAnsi="Times New Roman" w:cs="Times New Roman"/>
          <w:b/>
          <w:sz w:val="32"/>
          <w:szCs w:val="32"/>
        </w:rPr>
        <w:t>MĀCĪBU - TRENIŅA NODARBĪBAS KONSPEKTS</w:t>
      </w:r>
    </w:p>
    <w:p w:rsidR="003C5BAF" w:rsidRDefault="003C5BAF" w:rsidP="003C5BAF">
      <w:pPr>
        <w:pStyle w:val="BodyText"/>
        <w:jc w:val="center"/>
        <w:rPr>
          <w:rFonts w:ascii="Times New Roman" w:hAnsi="Times New Roman" w:cs="Times New Roman"/>
          <w:b/>
          <w:sz w:val="32"/>
          <w:szCs w:val="32"/>
        </w:rPr>
      </w:pPr>
      <w:r>
        <w:rPr>
          <w:rFonts w:ascii="Times New Roman" w:hAnsi="Times New Roman" w:cs="Times New Roman"/>
          <w:b/>
          <w:sz w:val="32"/>
          <w:szCs w:val="32"/>
        </w:rPr>
        <w:t xml:space="preserve"> Nr. </w:t>
      </w:r>
      <w:r w:rsidR="00C01204">
        <w:rPr>
          <w:rFonts w:ascii="Times New Roman" w:hAnsi="Times New Roman" w:cs="Times New Roman"/>
          <w:b/>
          <w:sz w:val="32"/>
          <w:szCs w:val="32"/>
        </w:rPr>
        <w:t>1</w:t>
      </w:r>
    </w:p>
    <w:p w:rsidR="003C5BAF" w:rsidRPr="00EF04E4" w:rsidRDefault="0052568B" w:rsidP="0052568B">
      <w:pPr>
        <w:pStyle w:val="BodyText"/>
        <w:tabs>
          <w:tab w:val="left" w:pos="851"/>
          <w:tab w:val="left" w:pos="5387"/>
        </w:tabs>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Treneris: </w:t>
      </w:r>
      <w:r w:rsidR="00C01204">
        <w:rPr>
          <w:rFonts w:ascii="Times New Roman" w:hAnsi="Times New Roman" w:cs="Times New Roman"/>
          <w:sz w:val="28"/>
          <w:szCs w:val="28"/>
        </w:rPr>
        <w:t>Arturs Neikšāns</w:t>
      </w:r>
    </w:p>
    <w:p w:rsidR="003C5BAF" w:rsidRPr="00084728" w:rsidRDefault="003C5BAF" w:rsidP="003C5BAF">
      <w:pPr>
        <w:pStyle w:val="BodyText"/>
        <w:tabs>
          <w:tab w:val="left" w:pos="851"/>
        </w:tabs>
        <w:spacing w:line="240" w:lineRule="auto"/>
        <w:rPr>
          <w:rFonts w:ascii="Times New Roman" w:hAnsi="Times New Roman" w:cs="Times New Roman"/>
          <w:sz w:val="20"/>
        </w:rPr>
      </w:pPr>
      <w:r w:rsidRPr="00EE1908">
        <w:rPr>
          <w:rFonts w:ascii="Times New Roman" w:hAnsi="Times New Roman" w:cs="Times New Roman"/>
        </w:rPr>
        <w:tab/>
      </w:r>
      <w:r w:rsidRPr="00EE1908">
        <w:rPr>
          <w:rFonts w:ascii="Times New Roman" w:hAnsi="Times New Roman" w:cs="Times New Roman"/>
        </w:rPr>
        <w:tab/>
      </w:r>
      <w:r w:rsidRPr="00EE1908">
        <w:rPr>
          <w:rFonts w:ascii="Times New Roman" w:hAnsi="Times New Roman" w:cs="Times New Roman"/>
        </w:rPr>
        <w:tab/>
      </w:r>
      <w:r w:rsidRPr="00EE1908">
        <w:rPr>
          <w:rFonts w:ascii="Times New Roman" w:hAnsi="Times New Roman" w:cs="Times New Roman"/>
        </w:rPr>
        <w:tab/>
      </w:r>
      <w:r w:rsidRPr="00EE1908">
        <w:rPr>
          <w:rFonts w:ascii="Times New Roman" w:hAnsi="Times New Roman" w:cs="Times New Roman"/>
        </w:rPr>
        <w:tab/>
      </w:r>
      <w:r w:rsidRPr="00EE1908">
        <w:rPr>
          <w:rFonts w:ascii="Times New Roman" w:hAnsi="Times New Roman" w:cs="Times New Roman"/>
        </w:rPr>
        <w:tab/>
      </w:r>
      <w:r w:rsidRPr="00EE1908">
        <w:rPr>
          <w:rFonts w:ascii="Times New Roman" w:hAnsi="Times New Roman" w:cs="Times New Roman"/>
        </w:rPr>
        <w:tab/>
      </w:r>
    </w:p>
    <w:tbl>
      <w:tblPr>
        <w:tblW w:w="8568" w:type="dxa"/>
        <w:tblLayout w:type="fixed"/>
        <w:tblLook w:val="0000" w:firstRow="0" w:lastRow="0" w:firstColumn="0" w:lastColumn="0" w:noHBand="0" w:noVBand="0"/>
      </w:tblPr>
      <w:tblGrid>
        <w:gridCol w:w="4248"/>
        <w:gridCol w:w="288"/>
        <w:gridCol w:w="3969"/>
        <w:gridCol w:w="63"/>
      </w:tblGrid>
      <w:tr w:rsidR="003C5BAF" w:rsidRPr="00C47DB5" w:rsidTr="0052568B">
        <w:tc>
          <w:tcPr>
            <w:tcW w:w="4248" w:type="dxa"/>
            <w:tcBorders>
              <w:top w:val="single" w:sz="4" w:space="0" w:color="auto"/>
              <w:left w:val="single" w:sz="4" w:space="0" w:color="auto"/>
              <w:bottom w:val="single" w:sz="4" w:space="0" w:color="auto"/>
              <w:right w:val="single" w:sz="4" w:space="0" w:color="auto"/>
            </w:tcBorders>
            <w:vAlign w:val="center"/>
          </w:tcPr>
          <w:p w:rsidR="003C5BAF" w:rsidRPr="00C47DB5" w:rsidRDefault="003C5BAF" w:rsidP="00C027DE">
            <w:pPr>
              <w:pStyle w:val="BodyText"/>
              <w:tabs>
                <w:tab w:val="left" w:pos="851"/>
              </w:tabs>
              <w:spacing w:before="120"/>
              <w:rPr>
                <w:rFonts w:ascii="Times New Roman" w:hAnsi="Times New Roman" w:cs="Times New Roman"/>
                <w:sz w:val="24"/>
                <w:szCs w:val="24"/>
              </w:rPr>
            </w:pPr>
            <w:r w:rsidRPr="00C47DB5">
              <w:rPr>
                <w:rFonts w:ascii="Times New Roman" w:hAnsi="Times New Roman" w:cs="Times New Roman"/>
                <w:sz w:val="24"/>
                <w:szCs w:val="24"/>
              </w:rPr>
              <w:t xml:space="preserve">Sporta veids:  </w:t>
            </w:r>
            <w:r w:rsidRPr="00C47DB5">
              <w:rPr>
                <w:rFonts w:ascii="Times New Roman" w:hAnsi="Times New Roman" w:cs="Times New Roman"/>
                <w:sz w:val="24"/>
                <w:szCs w:val="24"/>
                <w:u w:val="single"/>
              </w:rPr>
              <w:t>Šahs</w:t>
            </w:r>
          </w:p>
          <w:p w:rsidR="003C5BAF" w:rsidRPr="00C47DB5" w:rsidRDefault="003C5BAF" w:rsidP="00C01204">
            <w:pPr>
              <w:pStyle w:val="BodyText"/>
              <w:tabs>
                <w:tab w:val="left" w:pos="851"/>
              </w:tabs>
              <w:ind w:right="950"/>
              <w:rPr>
                <w:rFonts w:ascii="Times New Roman" w:hAnsi="Times New Roman" w:cs="Times New Roman"/>
                <w:sz w:val="24"/>
                <w:szCs w:val="24"/>
              </w:rPr>
            </w:pPr>
            <w:r w:rsidRPr="00C47DB5">
              <w:rPr>
                <w:rFonts w:ascii="Times New Roman" w:hAnsi="Times New Roman" w:cs="Times New Roman"/>
                <w:sz w:val="24"/>
                <w:szCs w:val="24"/>
              </w:rPr>
              <w:t xml:space="preserve">Mācību – treniņu grupa:  </w:t>
            </w:r>
            <w:r w:rsidR="00C01204" w:rsidRPr="00C47DB5">
              <w:rPr>
                <w:rFonts w:ascii="Times New Roman" w:hAnsi="Times New Roman" w:cs="Times New Roman"/>
                <w:sz w:val="24"/>
                <w:szCs w:val="24"/>
                <w:u w:val="single"/>
              </w:rPr>
              <w:t>ASM</w:t>
            </w:r>
            <w:r w:rsidRPr="00C47DB5">
              <w:rPr>
                <w:rFonts w:ascii="Times New Roman" w:hAnsi="Times New Roman" w:cs="Times New Roman"/>
                <w:sz w:val="24"/>
                <w:szCs w:val="24"/>
                <w:u w:val="single"/>
              </w:rPr>
              <w:t xml:space="preserve"> </w:t>
            </w:r>
          </w:p>
        </w:tc>
        <w:tc>
          <w:tcPr>
            <w:tcW w:w="288" w:type="dxa"/>
            <w:vMerge w:val="restart"/>
            <w:tcBorders>
              <w:top w:val="nil"/>
              <w:left w:val="nil"/>
            </w:tcBorders>
            <w:vAlign w:val="center"/>
          </w:tcPr>
          <w:p w:rsidR="003C5BAF" w:rsidRPr="00C47DB5" w:rsidRDefault="003C5BAF" w:rsidP="00C027DE">
            <w:pPr>
              <w:pStyle w:val="BodyText"/>
              <w:tabs>
                <w:tab w:val="left" w:pos="851"/>
              </w:tabs>
              <w:jc w:val="center"/>
              <w:rPr>
                <w:rFonts w:ascii="Times New Roman" w:hAnsi="Times New Roman" w:cs="Times New Roman"/>
                <w:sz w:val="24"/>
                <w:szCs w:val="24"/>
              </w:rPr>
            </w:pPr>
          </w:p>
        </w:tc>
        <w:tc>
          <w:tcPr>
            <w:tcW w:w="4032" w:type="dxa"/>
            <w:gridSpan w:val="2"/>
            <w:vMerge w:val="restart"/>
            <w:vAlign w:val="center"/>
          </w:tcPr>
          <w:p w:rsidR="003C5BAF" w:rsidRPr="00C47DB5" w:rsidRDefault="003C5BAF" w:rsidP="00C027DE">
            <w:pPr>
              <w:pStyle w:val="BodyText"/>
              <w:tabs>
                <w:tab w:val="left" w:pos="851"/>
              </w:tabs>
              <w:rPr>
                <w:rFonts w:ascii="Times New Roman" w:hAnsi="Times New Roman" w:cs="Times New Roman"/>
                <w:sz w:val="24"/>
                <w:szCs w:val="24"/>
              </w:rPr>
            </w:pPr>
          </w:p>
          <w:p w:rsidR="003C5BAF" w:rsidRPr="00C47DB5" w:rsidRDefault="003C5BAF" w:rsidP="00C027DE">
            <w:pPr>
              <w:pStyle w:val="BodyText"/>
              <w:tabs>
                <w:tab w:val="left" w:pos="851"/>
              </w:tabs>
              <w:jc w:val="center"/>
              <w:rPr>
                <w:rFonts w:ascii="Times New Roman" w:hAnsi="Times New Roman" w:cs="Times New Roman"/>
                <w:sz w:val="24"/>
                <w:szCs w:val="24"/>
              </w:rPr>
            </w:pPr>
          </w:p>
        </w:tc>
      </w:tr>
      <w:tr w:rsidR="003C5BAF" w:rsidRPr="00C47DB5" w:rsidTr="0052568B">
        <w:trPr>
          <w:trHeight w:val="1215"/>
        </w:trPr>
        <w:tc>
          <w:tcPr>
            <w:tcW w:w="4248" w:type="dxa"/>
            <w:tcBorders>
              <w:top w:val="single" w:sz="4" w:space="0" w:color="auto"/>
              <w:left w:val="single" w:sz="4" w:space="0" w:color="auto"/>
              <w:bottom w:val="single" w:sz="4" w:space="0" w:color="auto"/>
              <w:right w:val="single" w:sz="4" w:space="0" w:color="auto"/>
            </w:tcBorders>
            <w:vAlign w:val="center"/>
          </w:tcPr>
          <w:p w:rsidR="003C5BAF" w:rsidRPr="00C47DB5" w:rsidRDefault="003C5BAF" w:rsidP="00C027DE">
            <w:pPr>
              <w:pStyle w:val="BodyText"/>
              <w:tabs>
                <w:tab w:val="left" w:pos="851"/>
              </w:tabs>
              <w:spacing w:after="0"/>
              <w:rPr>
                <w:rFonts w:ascii="Times New Roman" w:hAnsi="Times New Roman" w:cs="Times New Roman"/>
                <w:bCs/>
                <w:sz w:val="24"/>
                <w:szCs w:val="24"/>
              </w:rPr>
            </w:pPr>
            <w:r w:rsidRPr="00C47DB5">
              <w:rPr>
                <w:rFonts w:ascii="Times New Roman" w:hAnsi="Times New Roman" w:cs="Times New Roman"/>
                <w:bCs/>
                <w:sz w:val="24"/>
                <w:szCs w:val="24"/>
              </w:rPr>
              <w:t xml:space="preserve">Mācību-treniņa </w:t>
            </w:r>
          </w:p>
          <w:p w:rsidR="003C5BAF" w:rsidRPr="00C47DB5" w:rsidRDefault="003C5BAF" w:rsidP="00C027DE">
            <w:pPr>
              <w:pStyle w:val="BodyText"/>
              <w:tabs>
                <w:tab w:val="left" w:pos="851"/>
              </w:tabs>
              <w:rPr>
                <w:rFonts w:ascii="Times New Roman" w:hAnsi="Times New Roman" w:cs="Times New Roman"/>
                <w:sz w:val="24"/>
                <w:szCs w:val="24"/>
                <w:u w:val="single"/>
              </w:rPr>
            </w:pPr>
            <w:r w:rsidRPr="00C47DB5">
              <w:rPr>
                <w:rFonts w:ascii="Times New Roman" w:hAnsi="Times New Roman" w:cs="Times New Roman"/>
                <w:bCs/>
                <w:sz w:val="24"/>
                <w:szCs w:val="24"/>
              </w:rPr>
              <w:t>nodarbības vieta</w:t>
            </w:r>
            <w:r w:rsidRPr="00C47DB5">
              <w:rPr>
                <w:rFonts w:ascii="Times New Roman" w:hAnsi="Times New Roman" w:cs="Times New Roman"/>
                <w:sz w:val="24"/>
                <w:szCs w:val="24"/>
              </w:rPr>
              <w:t xml:space="preserve">:  </w:t>
            </w:r>
            <w:r w:rsidR="004C0523" w:rsidRPr="00C47DB5">
              <w:rPr>
                <w:rFonts w:ascii="Times New Roman" w:hAnsi="Times New Roman" w:cs="Times New Roman"/>
                <w:sz w:val="24"/>
                <w:szCs w:val="24"/>
                <w:u w:val="single"/>
              </w:rPr>
              <w:t>Rīgas Šaha skola</w:t>
            </w:r>
            <w:r w:rsidRPr="00C47DB5">
              <w:rPr>
                <w:rFonts w:ascii="Times New Roman" w:hAnsi="Times New Roman" w:cs="Times New Roman"/>
                <w:sz w:val="24"/>
                <w:szCs w:val="24"/>
                <w:u w:val="single"/>
              </w:rPr>
              <w:t>,</w:t>
            </w:r>
            <w:r w:rsidR="004C0523" w:rsidRPr="00C47DB5">
              <w:rPr>
                <w:rFonts w:ascii="Times New Roman" w:hAnsi="Times New Roman" w:cs="Times New Roman"/>
                <w:sz w:val="24"/>
                <w:szCs w:val="24"/>
                <w:u w:val="single"/>
              </w:rPr>
              <w:t xml:space="preserve"> Pērnavas 10, 1</w:t>
            </w:r>
            <w:r w:rsidRPr="00C47DB5">
              <w:rPr>
                <w:rFonts w:ascii="Times New Roman" w:hAnsi="Times New Roman" w:cs="Times New Roman"/>
                <w:sz w:val="24"/>
                <w:szCs w:val="24"/>
                <w:u w:val="single"/>
              </w:rPr>
              <w:t>.kabinets</w:t>
            </w:r>
          </w:p>
          <w:p w:rsidR="003C5BAF" w:rsidRPr="00C47DB5" w:rsidRDefault="003C5BAF" w:rsidP="004C0523">
            <w:pPr>
              <w:pStyle w:val="BodyText"/>
              <w:tabs>
                <w:tab w:val="left" w:pos="851"/>
              </w:tabs>
              <w:spacing w:after="0"/>
              <w:rPr>
                <w:rFonts w:ascii="Times New Roman" w:hAnsi="Times New Roman" w:cs="Times New Roman"/>
                <w:sz w:val="24"/>
                <w:szCs w:val="24"/>
              </w:rPr>
            </w:pPr>
            <w:r w:rsidRPr="00C47DB5">
              <w:rPr>
                <w:rFonts w:ascii="Times New Roman" w:hAnsi="Times New Roman" w:cs="Times New Roman"/>
                <w:sz w:val="24"/>
                <w:szCs w:val="24"/>
              </w:rPr>
              <w:t xml:space="preserve">Nod. datums: </w:t>
            </w:r>
            <w:r w:rsidR="004C0523" w:rsidRPr="00C47DB5">
              <w:rPr>
                <w:rFonts w:ascii="Times New Roman" w:hAnsi="Times New Roman" w:cs="Times New Roman"/>
                <w:sz w:val="24"/>
                <w:szCs w:val="24"/>
                <w:u w:val="single"/>
              </w:rPr>
              <w:t>16</w:t>
            </w:r>
            <w:r w:rsidRPr="00C47DB5">
              <w:rPr>
                <w:rFonts w:ascii="Times New Roman" w:hAnsi="Times New Roman" w:cs="Times New Roman"/>
                <w:sz w:val="24"/>
                <w:szCs w:val="24"/>
                <w:u w:val="single"/>
              </w:rPr>
              <w:t>.03.2020</w:t>
            </w:r>
          </w:p>
        </w:tc>
        <w:tc>
          <w:tcPr>
            <w:tcW w:w="288" w:type="dxa"/>
            <w:vMerge/>
            <w:tcBorders>
              <w:left w:val="nil"/>
            </w:tcBorders>
            <w:vAlign w:val="center"/>
          </w:tcPr>
          <w:p w:rsidR="003C5BAF" w:rsidRPr="00C47DB5" w:rsidRDefault="003C5BAF" w:rsidP="00C027DE">
            <w:pPr>
              <w:pStyle w:val="BodyText"/>
              <w:tabs>
                <w:tab w:val="left" w:pos="851"/>
              </w:tabs>
              <w:jc w:val="center"/>
              <w:rPr>
                <w:rFonts w:ascii="Times New Roman" w:hAnsi="Times New Roman" w:cs="Times New Roman"/>
                <w:sz w:val="24"/>
                <w:szCs w:val="24"/>
              </w:rPr>
            </w:pPr>
          </w:p>
        </w:tc>
        <w:tc>
          <w:tcPr>
            <w:tcW w:w="4032" w:type="dxa"/>
            <w:gridSpan w:val="2"/>
            <w:vMerge/>
          </w:tcPr>
          <w:p w:rsidR="003C5BAF" w:rsidRPr="00C47DB5" w:rsidRDefault="003C5BAF" w:rsidP="00C027DE">
            <w:pPr>
              <w:pStyle w:val="BodyText"/>
              <w:tabs>
                <w:tab w:val="left" w:pos="851"/>
              </w:tabs>
              <w:jc w:val="center"/>
              <w:rPr>
                <w:rFonts w:ascii="Times New Roman" w:hAnsi="Times New Roman" w:cs="Times New Roman"/>
                <w:sz w:val="24"/>
                <w:szCs w:val="24"/>
              </w:rPr>
            </w:pPr>
          </w:p>
        </w:tc>
      </w:tr>
      <w:tr w:rsidR="003C5BAF" w:rsidRPr="00C47DB5" w:rsidTr="0052568B">
        <w:trPr>
          <w:gridAfter w:val="2"/>
          <w:wAfter w:w="4032" w:type="dxa"/>
        </w:trPr>
        <w:tc>
          <w:tcPr>
            <w:tcW w:w="4248" w:type="dxa"/>
            <w:tcBorders>
              <w:top w:val="single" w:sz="4" w:space="0" w:color="auto"/>
              <w:left w:val="single" w:sz="4" w:space="0" w:color="auto"/>
              <w:bottom w:val="single" w:sz="4" w:space="0" w:color="auto"/>
              <w:right w:val="single" w:sz="4" w:space="0" w:color="auto"/>
            </w:tcBorders>
            <w:vAlign w:val="center"/>
          </w:tcPr>
          <w:p w:rsidR="003C5BAF" w:rsidRPr="00C47DB5" w:rsidRDefault="003C5BAF" w:rsidP="00C027DE">
            <w:pPr>
              <w:pStyle w:val="BodyText"/>
              <w:tabs>
                <w:tab w:val="left" w:pos="851"/>
              </w:tabs>
              <w:spacing w:after="0"/>
              <w:rPr>
                <w:rFonts w:ascii="Times New Roman" w:hAnsi="Times New Roman" w:cs="Times New Roman"/>
                <w:sz w:val="24"/>
                <w:szCs w:val="24"/>
              </w:rPr>
            </w:pPr>
          </w:p>
          <w:p w:rsidR="003C5BAF" w:rsidRPr="00C47DB5" w:rsidRDefault="003C5BAF" w:rsidP="00756FA2">
            <w:pPr>
              <w:pStyle w:val="BodyText"/>
              <w:tabs>
                <w:tab w:val="left" w:pos="851"/>
              </w:tabs>
              <w:rPr>
                <w:rFonts w:ascii="Times New Roman" w:hAnsi="Times New Roman" w:cs="Times New Roman"/>
                <w:sz w:val="24"/>
                <w:szCs w:val="24"/>
              </w:rPr>
            </w:pPr>
            <w:r w:rsidRPr="00C47DB5">
              <w:rPr>
                <w:rFonts w:ascii="Times New Roman" w:hAnsi="Times New Roman" w:cs="Times New Roman"/>
                <w:sz w:val="24"/>
                <w:szCs w:val="24"/>
              </w:rPr>
              <w:t xml:space="preserve">Laiks: </w:t>
            </w:r>
            <w:r w:rsidRPr="00C47DB5">
              <w:rPr>
                <w:rFonts w:ascii="Times New Roman" w:hAnsi="Times New Roman" w:cs="Times New Roman"/>
                <w:sz w:val="24"/>
                <w:szCs w:val="24"/>
                <w:u w:val="single"/>
              </w:rPr>
              <w:t>1</w:t>
            </w:r>
            <w:r w:rsidR="00756FA2" w:rsidRPr="00C47DB5">
              <w:rPr>
                <w:rFonts w:ascii="Times New Roman" w:hAnsi="Times New Roman" w:cs="Times New Roman"/>
                <w:sz w:val="24"/>
                <w:szCs w:val="24"/>
                <w:u w:val="single"/>
              </w:rPr>
              <w:t>5:00</w:t>
            </w:r>
            <w:r w:rsidRPr="00C47DB5">
              <w:rPr>
                <w:rFonts w:ascii="Times New Roman" w:hAnsi="Times New Roman" w:cs="Times New Roman"/>
                <w:sz w:val="24"/>
                <w:szCs w:val="24"/>
                <w:u w:val="single"/>
              </w:rPr>
              <w:t xml:space="preserve"> – </w:t>
            </w:r>
            <w:r w:rsidR="00756FA2" w:rsidRPr="00C47DB5">
              <w:rPr>
                <w:rFonts w:ascii="Times New Roman" w:hAnsi="Times New Roman" w:cs="Times New Roman"/>
                <w:sz w:val="24"/>
                <w:szCs w:val="24"/>
                <w:u w:val="single"/>
              </w:rPr>
              <w:t>17:00</w:t>
            </w:r>
          </w:p>
        </w:tc>
        <w:tc>
          <w:tcPr>
            <w:tcW w:w="288" w:type="dxa"/>
            <w:vMerge/>
            <w:tcBorders>
              <w:left w:val="nil"/>
            </w:tcBorders>
            <w:vAlign w:val="center"/>
          </w:tcPr>
          <w:p w:rsidR="003C5BAF" w:rsidRPr="00C47DB5" w:rsidRDefault="003C5BAF" w:rsidP="00C027DE">
            <w:pPr>
              <w:pStyle w:val="BodyText"/>
              <w:tabs>
                <w:tab w:val="left" w:pos="851"/>
              </w:tabs>
              <w:jc w:val="center"/>
              <w:rPr>
                <w:rFonts w:ascii="Times New Roman" w:hAnsi="Times New Roman" w:cs="Times New Roman"/>
                <w:sz w:val="24"/>
                <w:szCs w:val="24"/>
              </w:rPr>
            </w:pPr>
          </w:p>
        </w:tc>
      </w:tr>
      <w:tr w:rsidR="003C5BAF" w:rsidRPr="00C47DB5" w:rsidTr="0052568B">
        <w:trPr>
          <w:gridAfter w:val="2"/>
          <w:wAfter w:w="4032" w:type="dxa"/>
        </w:trPr>
        <w:tc>
          <w:tcPr>
            <w:tcW w:w="4248" w:type="dxa"/>
            <w:vAlign w:val="center"/>
          </w:tcPr>
          <w:p w:rsidR="003C5BAF" w:rsidRPr="00C47DB5" w:rsidRDefault="003C5BAF" w:rsidP="00C027DE">
            <w:pPr>
              <w:pStyle w:val="BodyText"/>
              <w:tabs>
                <w:tab w:val="left" w:pos="851"/>
              </w:tabs>
              <w:rPr>
                <w:rFonts w:ascii="Times New Roman" w:hAnsi="Times New Roman" w:cs="Times New Roman"/>
                <w:sz w:val="24"/>
                <w:szCs w:val="24"/>
              </w:rPr>
            </w:pPr>
          </w:p>
        </w:tc>
        <w:tc>
          <w:tcPr>
            <w:tcW w:w="288" w:type="dxa"/>
            <w:vMerge/>
            <w:vAlign w:val="center"/>
          </w:tcPr>
          <w:p w:rsidR="003C5BAF" w:rsidRPr="00C47DB5" w:rsidRDefault="003C5BAF" w:rsidP="00C027DE">
            <w:pPr>
              <w:pStyle w:val="BodyText"/>
              <w:tabs>
                <w:tab w:val="left" w:pos="851"/>
              </w:tabs>
              <w:jc w:val="center"/>
              <w:rPr>
                <w:rFonts w:ascii="Times New Roman" w:hAnsi="Times New Roman" w:cs="Times New Roman"/>
                <w:sz w:val="24"/>
                <w:szCs w:val="24"/>
              </w:rPr>
            </w:pPr>
          </w:p>
        </w:tc>
      </w:tr>
      <w:tr w:rsidR="003C5BAF" w:rsidRPr="00C47DB5" w:rsidTr="0052568B">
        <w:trPr>
          <w:gridAfter w:val="2"/>
          <w:wAfter w:w="4032" w:type="dxa"/>
        </w:trPr>
        <w:tc>
          <w:tcPr>
            <w:tcW w:w="4248" w:type="dxa"/>
            <w:vAlign w:val="center"/>
          </w:tcPr>
          <w:p w:rsidR="003C5BAF" w:rsidRPr="00C47DB5" w:rsidRDefault="003C5BAF" w:rsidP="00C027DE">
            <w:pPr>
              <w:pStyle w:val="BodyText"/>
              <w:tabs>
                <w:tab w:val="left" w:pos="851"/>
              </w:tabs>
              <w:rPr>
                <w:rFonts w:ascii="Times New Roman" w:hAnsi="Times New Roman" w:cs="Times New Roman"/>
                <w:sz w:val="24"/>
                <w:szCs w:val="24"/>
              </w:rPr>
            </w:pPr>
          </w:p>
        </w:tc>
        <w:tc>
          <w:tcPr>
            <w:tcW w:w="288" w:type="dxa"/>
            <w:vAlign w:val="center"/>
          </w:tcPr>
          <w:p w:rsidR="003C5BAF" w:rsidRPr="00C47DB5" w:rsidRDefault="003C5BAF" w:rsidP="00C027DE">
            <w:pPr>
              <w:pStyle w:val="BodyText"/>
              <w:tabs>
                <w:tab w:val="left" w:pos="851"/>
              </w:tabs>
              <w:jc w:val="center"/>
              <w:rPr>
                <w:rFonts w:ascii="Times New Roman" w:hAnsi="Times New Roman" w:cs="Times New Roman"/>
                <w:sz w:val="24"/>
                <w:szCs w:val="24"/>
              </w:rPr>
            </w:pPr>
          </w:p>
        </w:tc>
      </w:tr>
      <w:tr w:rsidR="003C5BAF" w:rsidRPr="00C47DB5" w:rsidTr="00C027DE">
        <w:trPr>
          <w:gridAfter w:val="1"/>
          <w:wAfter w:w="63" w:type="dxa"/>
          <w:cantSplit/>
          <w:trHeight w:val="1548"/>
        </w:trPr>
        <w:tc>
          <w:tcPr>
            <w:tcW w:w="8505" w:type="dxa"/>
            <w:gridSpan w:val="3"/>
            <w:tcBorders>
              <w:top w:val="single" w:sz="4" w:space="0" w:color="auto"/>
              <w:left w:val="single" w:sz="4" w:space="0" w:color="auto"/>
              <w:bottom w:val="single" w:sz="4" w:space="0" w:color="auto"/>
              <w:right w:val="single" w:sz="4" w:space="0" w:color="auto"/>
            </w:tcBorders>
            <w:vAlign w:val="center"/>
          </w:tcPr>
          <w:p w:rsidR="003C5BAF" w:rsidRPr="00C47DB5" w:rsidRDefault="003C5BAF" w:rsidP="00C027DE">
            <w:pPr>
              <w:pStyle w:val="BodyText"/>
              <w:tabs>
                <w:tab w:val="left" w:pos="851"/>
              </w:tabs>
              <w:rPr>
                <w:rFonts w:ascii="Times New Roman" w:hAnsi="Times New Roman" w:cs="Times New Roman"/>
                <w:sz w:val="24"/>
                <w:szCs w:val="24"/>
              </w:rPr>
            </w:pPr>
            <w:r w:rsidRPr="00C47DB5">
              <w:rPr>
                <w:rFonts w:ascii="Times New Roman" w:hAnsi="Times New Roman" w:cs="Times New Roman"/>
                <w:sz w:val="24"/>
                <w:szCs w:val="24"/>
              </w:rPr>
              <w:tab/>
            </w:r>
            <w:r w:rsidRPr="00C47DB5">
              <w:rPr>
                <w:rFonts w:ascii="Times New Roman" w:hAnsi="Times New Roman" w:cs="Times New Roman"/>
                <w:sz w:val="24"/>
                <w:szCs w:val="24"/>
              </w:rPr>
              <w:tab/>
            </w:r>
            <w:r w:rsidRPr="00C47DB5">
              <w:rPr>
                <w:rFonts w:ascii="Times New Roman" w:hAnsi="Times New Roman" w:cs="Times New Roman"/>
                <w:sz w:val="24"/>
                <w:szCs w:val="24"/>
              </w:rPr>
              <w:tab/>
            </w:r>
            <w:r w:rsidRPr="00C47DB5">
              <w:rPr>
                <w:rFonts w:ascii="Times New Roman" w:hAnsi="Times New Roman" w:cs="Times New Roman"/>
                <w:sz w:val="24"/>
                <w:szCs w:val="24"/>
              </w:rPr>
              <w:tab/>
            </w:r>
          </w:p>
          <w:p w:rsidR="0052568B" w:rsidRPr="00C47DB5" w:rsidRDefault="003C5BAF" w:rsidP="00C027DE">
            <w:pPr>
              <w:pStyle w:val="BodyText"/>
              <w:tabs>
                <w:tab w:val="left" w:pos="851"/>
              </w:tabs>
              <w:spacing w:after="0"/>
              <w:ind w:left="1305" w:hanging="1305"/>
              <w:rPr>
                <w:rFonts w:ascii="Times New Roman" w:hAnsi="Times New Roman" w:cs="Times New Roman"/>
                <w:sz w:val="24"/>
                <w:szCs w:val="24"/>
              </w:rPr>
            </w:pPr>
            <w:r w:rsidRPr="00C47DB5">
              <w:rPr>
                <w:rFonts w:ascii="Times New Roman" w:hAnsi="Times New Roman" w:cs="Times New Roman"/>
                <w:sz w:val="24"/>
                <w:szCs w:val="24"/>
              </w:rPr>
              <w:t xml:space="preserve">Uzdevumi:  </w:t>
            </w:r>
          </w:p>
          <w:p w:rsidR="0052568B" w:rsidRPr="00C47DB5" w:rsidRDefault="003C5BAF" w:rsidP="0052568B">
            <w:pPr>
              <w:pStyle w:val="BodyText"/>
              <w:numPr>
                <w:ilvl w:val="0"/>
                <w:numId w:val="1"/>
              </w:numPr>
              <w:tabs>
                <w:tab w:val="left" w:pos="851"/>
              </w:tabs>
              <w:spacing w:after="0"/>
              <w:rPr>
                <w:rFonts w:ascii="Times New Roman" w:hAnsi="Times New Roman" w:cs="Times New Roman"/>
                <w:sz w:val="24"/>
                <w:szCs w:val="24"/>
              </w:rPr>
            </w:pPr>
            <w:r w:rsidRPr="00C47DB5">
              <w:rPr>
                <w:rFonts w:ascii="Times New Roman" w:hAnsi="Times New Roman" w:cs="Times New Roman"/>
                <w:sz w:val="24"/>
                <w:szCs w:val="24"/>
                <w:u w:val="single"/>
              </w:rPr>
              <w:t>Mācīt</w:t>
            </w:r>
            <w:r w:rsidRPr="00C47DB5">
              <w:rPr>
                <w:rFonts w:ascii="Times New Roman" w:hAnsi="Times New Roman" w:cs="Times New Roman"/>
                <w:sz w:val="24"/>
                <w:szCs w:val="24"/>
              </w:rPr>
              <w:t xml:space="preserve"> vai turpināt mācīt: </w:t>
            </w:r>
            <w:r w:rsidR="000E226B" w:rsidRPr="00C47DB5">
              <w:rPr>
                <w:rFonts w:ascii="Times New Roman" w:hAnsi="Times New Roman" w:cs="Times New Roman"/>
                <w:sz w:val="24"/>
                <w:szCs w:val="24"/>
              </w:rPr>
              <w:t xml:space="preserve">atklātņu teoriju – </w:t>
            </w:r>
            <w:proofErr w:type="spellStart"/>
            <w:r w:rsidR="000E226B" w:rsidRPr="00C47DB5">
              <w:rPr>
                <w:rFonts w:ascii="Times New Roman" w:hAnsi="Times New Roman" w:cs="Times New Roman"/>
                <w:sz w:val="24"/>
                <w:szCs w:val="24"/>
              </w:rPr>
              <w:t>Karokana</w:t>
            </w:r>
            <w:proofErr w:type="spellEnd"/>
            <w:r w:rsidR="000E226B" w:rsidRPr="00C47DB5">
              <w:rPr>
                <w:rFonts w:ascii="Times New Roman" w:hAnsi="Times New Roman" w:cs="Times New Roman"/>
                <w:sz w:val="24"/>
                <w:szCs w:val="24"/>
              </w:rPr>
              <w:t xml:space="preserve"> aizsardzības nomaiņas varianta sistēma</w:t>
            </w:r>
          </w:p>
          <w:p w:rsidR="0052568B" w:rsidRPr="00C47DB5" w:rsidRDefault="003C5BAF" w:rsidP="0052568B">
            <w:pPr>
              <w:pStyle w:val="BodyText"/>
              <w:numPr>
                <w:ilvl w:val="0"/>
                <w:numId w:val="1"/>
              </w:numPr>
              <w:tabs>
                <w:tab w:val="left" w:pos="851"/>
              </w:tabs>
              <w:spacing w:after="0"/>
              <w:rPr>
                <w:rFonts w:ascii="Times New Roman" w:hAnsi="Times New Roman" w:cs="Times New Roman"/>
                <w:sz w:val="24"/>
                <w:szCs w:val="24"/>
              </w:rPr>
            </w:pPr>
            <w:r w:rsidRPr="00C47DB5">
              <w:rPr>
                <w:rFonts w:ascii="Times New Roman" w:hAnsi="Times New Roman" w:cs="Times New Roman"/>
                <w:sz w:val="24"/>
                <w:szCs w:val="24"/>
              </w:rPr>
              <w:t xml:space="preserve">Pilnveidot: </w:t>
            </w:r>
            <w:r w:rsidR="002A6430" w:rsidRPr="00C47DB5">
              <w:rPr>
                <w:rFonts w:ascii="Times New Roman" w:hAnsi="Times New Roman" w:cs="Times New Roman"/>
                <w:sz w:val="24"/>
                <w:szCs w:val="24"/>
              </w:rPr>
              <w:t>atklātņu sagatavotību, stratēģisko lēmumu pieņemšanu</w:t>
            </w:r>
          </w:p>
          <w:p w:rsidR="003C5BAF" w:rsidRPr="00C47DB5" w:rsidRDefault="003C5BAF" w:rsidP="0052568B">
            <w:pPr>
              <w:pStyle w:val="BodyText"/>
              <w:numPr>
                <w:ilvl w:val="0"/>
                <w:numId w:val="1"/>
              </w:numPr>
              <w:tabs>
                <w:tab w:val="left" w:pos="851"/>
              </w:tabs>
              <w:spacing w:after="0"/>
              <w:rPr>
                <w:rFonts w:ascii="Times New Roman" w:hAnsi="Times New Roman" w:cs="Times New Roman"/>
                <w:sz w:val="24"/>
                <w:szCs w:val="24"/>
              </w:rPr>
            </w:pPr>
            <w:r w:rsidRPr="00C47DB5">
              <w:rPr>
                <w:rFonts w:ascii="Times New Roman" w:hAnsi="Times New Roman" w:cs="Times New Roman"/>
                <w:sz w:val="24"/>
                <w:szCs w:val="24"/>
              </w:rPr>
              <w:t xml:space="preserve">Attīstīt:  </w:t>
            </w:r>
            <w:r w:rsidR="002A6430" w:rsidRPr="00C47DB5">
              <w:rPr>
                <w:rFonts w:ascii="Times New Roman" w:hAnsi="Times New Roman" w:cs="Times New Roman"/>
                <w:sz w:val="24"/>
                <w:szCs w:val="24"/>
              </w:rPr>
              <w:t xml:space="preserve">izpratni par </w:t>
            </w:r>
            <w:proofErr w:type="spellStart"/>
            <w:r w:rsidR="002A6430" w:rsidRPr="00C47DB5">
              <w:rPr>
                <w:rFonts w:ascii="Times New Roman" w:hAnsi="Times New Roman" w:cs="Times New Roman"/>
                <w:sz w:val="24"/>
                <w:szCs w:val="24"/>
              </w:rPr>
              <w:t>Karlsbādes</w:t>
            </w:r>
            <w:proofErr w:type="spellEnd"/>
            <w:r w:rsidR="002A6430" w:rsidRPr="00C47DB5">
              <w:rPr>
                <w:rFonts w:ascii="Times New Roman" w:hAnsi="Times New Roman" w:cs="Times New Roman"/>
                <w:sz w:val="24"/>
                <w:szCs w:val="24"/>
              </w:rPr>
              <w:t xml:space="preserve"> bandinieku struktūru</w:t>
            </w:r>
          </w:p>
        </w:tc>
      </w:tr>
      <w:tr w:rsidR="003C5BAF" w:rsidRPr="00C47DB5" w:rsidTr="00C027DE">
        <w:trPr>
          <w:gridAfter w:val="1"/>
          <w:wAfter w:w="63" w:type="dxa"/>
          <w:cantSplit/>
          <w:trHeight w:val="70"/>
        </w:trPr>
        <w:tc>
          <w:tcPr>
            <w:tcW w:w="8505" w:type="dxa"/>
            <w:gridSpan w:val="3"/>
            <w:tcBorders>
              <w:top w:val="single" w:sz="4" w:space="0" w:color="auto"/>
              <w:left w:val="single" w:sz="4" w:space="0" w:color="auto"/>
              <w:bottom w:val="single" w:sz="4" w:space="0" w:color="auto"/>
              <w:right w:val="single" w:sz="4" w:space="0" w:color="auto"/>
            </w:tcBorders>
            <w:vAlign w:val="center"/>
          </w:tcPr>
          <w:p w:rsidR="003C5BAF" w:rsidRPr="00C47DB5" w:rsidRDefault="003C5BAF" w:rsidP="00C027DE">
            <w:pPr>
              <w:pStyle w:val="BodyText"/>
              <w:tabs>
                <w:tab w:val="left" w:pos="851"/>
              </w:tabs>
              <w:rPr>
                <w:rFonts w:ascii="Times New Roman" w:hAnsi="Times New Roman" w:cs="Times New Roman"/>
                <w:sz w:val="24"/>
                <w:szCs w:val="24"/>
              </w:rPr>
            </w:pPr>
          </w:p>
        </w:tc>
      </w:tr>
      <w:tr w:rsidR="003C5BAF" w:rsidRPr="00C47DB5" w:rsidTr="00C027DE">
        <w:trPr>
          <w:gridAfter w:val="1"/>
          <w:wAfter w:w="63" w:type="dxa"/>
          <w:cantSplit/>
          <w:trHeight w:val="480"/>
        </w:trPr>
        <w:tc>
          <w:tcPr>
            <w:tcW w:w="8505" w:type="dxa"/>
            <w:gridSpan w:val="3"/>
            <w:tcBorders>
              <w:top w:val="single" w:sz="4" w:space="0" w:color="auto"/>
              <w:left w:val="single" w:sz="4" w:space="0" w:color="auto"/>
              <w:bottom w:val="single" w:sz="4" w:space="0" w:color="auto"/>
              <w:right w:val="single" w:sz="4" w:space="0" w:color="auto"/>
            </w:tcBorders>
            <w:vAlign w:val="center"/>
          </w:tcPr>
          <w:p w:rsidR="003C5BAF" w:rsidRPr="00C47DB5" w:rsidRDefault="003C5BAF" w:rsidP="00C027DE">
            <w:pPr>
              <w:pStyle w:val="BodyText"/>
              <w:tabs>
                <w:tab w:val="left" w:pos="851"/>
              </w:tabs>
              <w:spacing w:after="0"/>
              <w:rPr>
                <w:rFonts w:ascii="Times New Roman" w:hAnsi="Times New Roman" w:cs="Times New Roman"/>
                <w:sz w:val="24"/>
                <w:szCs w:val="24"/>
              </w:rPr>
            </w:pPr>
          </w:p>
          <w:p w:rsidR="003C5BAF" w:rsidRPr="00C47DB5" w:rsidRDefault="003C5BAF" w:rsidP="00C027DE">
            <w:pPr>
              <w:pStyle w:val="BodyText"/>
              <w:tabs>
                <w:tab w:val="left" w:pos="851"/>
              </w:tabs>
              <w:spacing w:after="0"/>
              <w:rPr>
                <w:rFonts w:ascii="Times New Roman" w:hAnsi="Times New Roman" w:cs="Times New Roman"/>
                <w:sz w:val="24"/>
                <w:szCs w:val="24"/>
              </w:rPr>
            </w:pPr>
            <w:r w:rsidRPr="00C47DB5">
              <w:rPr>
                <w:rFonts w:ascii="Times New Roman" w:hAnsi="Times New Roman" w:cs="Times New Roman"/>
                <w:sz w:val="24"/>
                <w:szCs w:val="24"/>
              </w:rPr>
              <w:t xml:space="preserve">Metodes: </w:t>
            </w:r>
          </w:p>
          <w:p w:rsidR="003C5BAF" w:rsidRPr="00C47DB5" w:rsidRDefault="003C5BAF" w:rsidP="003A2F63">
            <w:pPr>
              <w:pStyle w:val="BodyText"/>
              <w:numPr>
                <w:ilvl w:val="0"/>
                <w:numId w:val="2"/>
              </w:numPr>
              <w:tabs>
                <w:tab w:val="left" w:pos="851"/>
              </w:tabs>
              <w:spacing w:after="0" w:line="240" w:lineRule="auto"/>
              <w:jc w:val="both"/>
              <w:rPr>
                <w:rFonts w:ascii="Times New Roman" w:hAnsi="Times New Roman" w:cs="Times New Roman"/>
                <w:sz w:val="24"/>
                <w:szCs w:val="24"/>
              </w:rPr>
            </w:pPr>
            <w:r w:rsidRPr="00C47DB5">
              <w:rPr>
                <w:rFonts w:ascii="Times New Roman" w:hAnsi="Times New Roman" w:cs="Times New Roman"/>
                <w:sz w:val="24"/>
                <w:szCs w:val="24"/>
              </w:rPr>
              <w:t>Tiešā uzskates metode – demonstrējums.</w:t>
            </w:r>
          </w:p>
          <w:p w:rsidR="003C5BAF" w:rsidRPr="00C47DB5" w:rsidRDefault="003C5BAF" w:rsidP="00C027DE">
            <w:pPr>
              <w:pStyle w:val="BodyText"/>
              <w:numPr>
                <w:ilvl w:val="0"/>
                <w:numId w:val="2"/>
              </w:numPr>
              <w:tabs>
                <w:tab w:val="left" w:pos="851"/>
              </w:tabs>
              <w:spacing w:after="0" w:line="240" w:lineRule="auto"/>
              <w:jc w:val="both"/>
              <w:rPr>
                <w:rFonts w:ascii="Times New Roman" w:hAnsi="Times New Roman" w:cs="Times New Roman"/>
                <w:sz w:val="24"/>
                <w:szCs w:val="24"/>
              </w:rPr>
            </w:pPr>
            <w:r w:rsidRPr="00C47DB5">
              <w:rPr>
                <w:rFonts w:ascii="Times New Roman" w:hAnsi="Times New Roman" w:cs="Times New Roman"/>
                <w:sz w:val="24"/>
                <w:szCs w:val="24"/>
              </w:rPr>
              <w:t>Norādījumi, skaidrojumi.</w:t>
            </w:r>
          </w:p>
          <w:p w:rsidR="003C5BAF" w:rsidRPr="00C47DB5" w:rsidRDefault="003C5BAF" w:rsidP="00C027DE">
            <w:pPr>
              <w:pStyle w:val="BodyText"/>
              <w:numPr>
                <w:ilvl w:val="0"/>
                <w:numId w:val="2"/>
              </w:numPr>
              <w:tabs>
                <w:tab w:val="left" w:pos="851"/>
              </w:tabs>
              <w:spacing w:after="0" w:line="240" w:lineRule="auto"/>
              <w:jc w:val="both"/>
              <w:rPr>
                <w:rFonts w:ascii="Times New Roman" w:hAnsi="Times New Roman" w:cs="Times New Roman"/>
                <w:sz w:val="24"/>
                <w:szCs w:val="24"/>
              </w:rPr>
            </w:pPr>
            <w:r w:rsidRPr="00C47DB5">
              <w:rPr>
                <w:rFonts w:ascii="Times New Roman" w:hAnsi="Times New Roman" w:cs="Times New Roman"/>
                <w:sz w:val="24"/>
                <w:szCs w:val="24"/>
              </w:rPr>
              <w:t>Aizrādījuma metode (kļūdu izpildes brīdī).</w:t>
            </w:r>
          </w:p>
          <w:p w:rsidR="003C5BAF" w:rsidRPr="00C47DB5" w:rsidRDefault="003C5BAF" w:rsidP="00C027DE">
            <w:pPr>
              <w:pStyle w:val="BodyText"/>
              <w:tabs>
                <w:tab w:val="left" w:pos="851"/>
              </w:tabs>
              <w:spacing w:after="0" w:line="240" w:lineRule="auto"/>
              <w:ind w:left="1069"/>
              <w:jc w:val="both"/>
              <w:rPr>
                <w:rFonts w:ascii="Times New Roman" w:hAnsi="Times New Roman" w:cs="Times New Roman"/>
                <w:sz w:val="24"/>
                <w:szCs w:val="24"/>
              </w:rPr>
            </w:pPr>
          </w:p>
        </w:tc>
      </w:tr>
      <w:tr w:rsidR="003C5BAF" w:rsidRPr="00C47DB5" w:rsidTr="00C027DE">
        <w:trPr>
          <w:gridAfter w:val="1"/>
          <w:wAfter w:w="63" w:type="dxa"/>
          <w:cantSplit/>
          <w:trHeight w:val="510"/>
        </w:trPr>
        <w:tc>
          <w:tcPr>
            <w:tcW w:w="8505" w:type="dxa"/>
            <w:gridSpan w:val="3"/>
            <w:tcBorders>
              <w:top w:val="single" w:sz="4" w:space="0" w:color="auto"/>
              <w:left w:val="single" w:sz="4" w:space="0" w:color="auto"/>
              <w:bottom w:val="single" w:sz="4" w:space="0" w:color="auto"/>
              <w:right w:val="single" w:sz="4" w:space="0" w:color="auto"/>
            </w:tcBorders>
            <w:vAlign w:val="center"/>
          </w:tcPr>
          <w:p w:rsidR="003C5BAF" w:rsidRPr="00C47DB5" w:rsidRDefault="003C5BAF" w:rsidP="00C027DE">
            <w:pPr>
              <w:tabs>
                <w:tab w:val="left" w:pos="851"/>
              </w:tabs>
              <w:spacing w:after="0"/>
              <w:jc w:val="both"/>
              <w:rPr>
                <w:rFonts w:ascii="Times New Roman" w:hAnsi="Times New Roman" w:cs="Times New Roman"/>
                <w:sz w:val="24"/>
                <w:szCs w:val="24"/>
              </w:rPr>
            </w:pPr>
            <w:r w:rsidRPr="00C47DB5">
              <w:rPr>
                <w:rFonts w:ascii="Times New Roman" w:hAnsi="Times New Roman" w:cs="Times New Roman"/>
                <w:sz w:val="24"/>
                <w:szCs w:val="24"/>
              </w:rPr>
              <w:t xml:space="preserve">Nepieciešamais inventārs: </w:t>
            </w:r>
            <w:r w:rsidR="001832EB" w:rsidRPr="00C47DB5">
              <w:rPr>
                <w:rFonts w:ascii="Times New Roman" w:hAnsi="Times New Roman" w:cs="Times New Roman"/>
                <w:sz w:val="24"/>
                <w:szCs w:val="24"/>
              </w:rPr>
              <w:t xml:space="preserve">dators ar </w:t>
            </w:r>
            <w:proofErr w:type="spellStart"/>
            <w:r w:rsidR="001832EB" w:rsidRPr="00C47DB5">
              <w:rPr>
                <w:rFonts w:ascii="Times New Roman" w:hAnsi="Times New Roman" w:cs="Times New Roman"/>
                <w:sz w:val="24"/>
                <w:szCs w:val="24"/>
              </w:rPr>
              <w:t>Chessbase</w:t>
            </w:r>
            <w:proofErr w:type="spellEnd"/>
            <w:r w:rsidR="001832EB" w:rsidRPr="00C47DB5">
              <w:rPr>
                <w:rFonts w:ascii="Times New Roman" w:hAnsi="Times New Roman" w:cs="Times New Roman"/>
                <w:sz w:val="24"/>
                <w:szCs w:val="24"/>
              </w:rPr>
              <w:t xml:space="preserve"> programmatūru un sagatavotu datubāzi, </w:t>
            </w:r>
            <w:r w:rsidRPr="00C47DB5">
              <w:rPr>
                <w:rFonts w:ascii="Times New Roman" w:hAnsi="Times New Roman" w:cs="Times New Roman"/>
                <w:sz w:val="24"/>
                <w:szCs w:val="24"/>
              </w:rPr>
              <w:t>šaha figūr</w:t>
            </w:r>
            <w:r w:rsidR="00791E54" w:rsidRPr="00C47DB5">
              <w:rPr>
                <w:rFonts w:ascii="Times New Roman" w:hAnsi="Times New Roman" w:cs="Times New Roman"/>
                <w:sz w:val="24"/>
                <w:szCs w:val="24"/>
              </w:rPr>
              <w:t>as, šaha dēlis, šaha pulksteņi.</w:t>
            </w:r>
          </w:p>
          <w:p w:rsidR="003C5BAF" w:rsidRPr="00C47DB5" w:rsidRDefault="003C5BAF" w:rsidP="00C027DE">
            <w:pPr>
              <w:pStyle w:val="BodyText"/>
              <w:tabs>
                <w:tab w:val="left" w:pos="851"/>
              </w:tabs>
              <w:rPr>
                <w:rFonts w:ascii="Times New Roman" w:hAnsi="Times New Roman" w:cs="Times New Roman"/>
                <w:sz w:val="24"/>
                <w:szCs w:val="24"/>
              </w:rPr>
            </w:pPr>
          </w:p>
        </w:tc>
      </w:tr>
    </w:tbl>
    <w:p w:rsidR="003C5BAF" w:rsidRPr="00C47DB5" w:rsidRDefault="003C5BAF" w:rsidP="003C5BAF">
      <w:pPr>
        <w:tabs>
          <w:tab w:val="left" w:pos="851"/>
        </w:tabs>
        <w:spacing w:after="0"/>
        <w:rPr>
          <w:rFonts w:ascii="Times New Roman" w:hAnsi="Times New Roman" w:cs="Times New Roman"/>
          <w:sz w:val="24"/>
          <w:szCs w:val="24"/>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3C5BAF" w:rsidRPr="00C47DB5" w:rsidTr="0052568B">
        <w:tc>
          <w:tcPr>
            <w:tcW w:w="8505" w:type="dxa"/>
            <w:tcBorders>
              <w:bottom w:val="single" w:sz="4" w:space="0" w:color="auto"/>
            </w:tcBorders>
          </w:tcPr>
          <w:p w:rsidR="003C5BAF" w:rsidRPr="00C47DB5" w:rsidRDefault="003C5BAF" w:rsidP="00C027DE">
            <w:pPr>
              <w:tabs>
                <w:tab w:val="left" w:pos="851"/>
              </w:tabs>
              <w:jc w:val="both"/>
              <w:rPr>
                <w:rFonts w:ascii="Times New Roman" w:hAnsi="Times New Roman" w:cs="Times New Roman"/>
                <w:sz w:val="24"/>
                <w:szCs w:val="24"/>
              </w:rPr>
            </w:pPr>
            <w:r w:rsidRPr="00C47DB5">
              <w:rPr>
                <w:rFonts w:ascii="Times New Roman" w:hAnsi="Times New Roman" w:cs="Times New Roman"/>
                <w:sz w:val="24"/>
                <w:szCs w:val="24"/>
              </w:rPr>
              <w:t>Mācību-treniņu nodarbībā sasniedzamais rezultāts:</w:t>
            </w:r>
          </w:p>
        </w:tc>
      </w:tr>
      <w:tr w:rsidR="003C5BAF" w:rsidRPr="00C47DB5" w:rsidTr="0052568B">
        <w:tc>
          <w:tcPr>
            <w:tcW w:w="8505" w:type="dxa"/>
            <w:tcBorders>
              <w:bottom w:val="single" w:sz="4" w:space="0" w:color="auto"/>
            </w:tcBorders>
          </w:tcPr>
          <w:p w:rsidR="003C5BAF" w:rsidRPr="00C47DB5" w:rsidRDefault="0095282A" w:rsidP="00C027DE">
            <w:pPr>
              <w:tabs>
                <w:tab w:val="left" w:pos="851"/>
              </w:tabs>
              <w:spacing w:before="120"/>
              <w:jc w:val="both"/>
              <w:rPr>
                <w:rFonts w:ascii="Times New Roman" w:hAnsi="Times New Roman" w:cs="Times New Roman"/>
                <w:sz w:val="24"/>
                <w:szCs w:val="24"/>
              </w:rPr>
            </w:pPr>
            <w:r w:rsidRPr="00C47DB5">
              <w:rPr>
                <w:rFonts w:ascii="Times New Roman" w:hAnsi="Times New Roman" w:cs="Times New Roman"/>
                <w:sz w:val="24"/>
                <w:szCs w:val="24"/>
              </w:rPr>
              <w:t xml:space="preserve">Ieskats </w:t>
            </w:r>
            <w:proofErr w:type="spellStart"/>
            <w:r w:rsidRPr="00C47DB5">
              <w:rPr>
                <w:rFonts w:ascii="Times New Roman" w:hAnsi="Times New Roman" w:cs="Times New Roman"/>
                <w:sz w:val="24"/>
                <w:szCs w:val="24"/>
              </w:rPr>
              <w:t>Karok</w:t>
            </w:r>
            <w:r w:rsidR="008C455F" w:rsidRPr="00C47DB5">
              <w:rPr>
                <w:rFonts w:ascii="Times New Roman" w:hAnsi="Times New Roman" w:cs="Times New Roman"/>
                <w:sz w:val="24"/>
                <w:szCs w:val="24"/>
              </w:rPr>
              <w:t>ana</w:t>
            </w:r>
            <w:proofErr w:type="spellEnd"/>
            <w:r w:rsidR="008C455F" w:rsidRPr="00C47DB5">
              <w:rPr>
                <w:rFonts w:ascii="Times New Roman" w:hAnsi="Times New Roman" w:cs="Times New Roman"/>
                <w:sz w:val="24"/>
                <w:szCs w:val="24"/>
              </w:rPr>
              <w:t xml:space="preserve"> aizsardzības nomaiņas varianta galvenajās līnijās, attīstīta izpratne par </w:t>
            </w:r>
            <w:proofErr w:type="spellStart"/>
            <w:r w:rsidR="008C455F" w:rsidRPr="00C47DB5">
              <w:rPr>
                <w:rFonts w:ascii="Times New Roman" w:hAnsi="Times New Roman" w:cs="Times New Roman"/>
                <w:sz w:val="24"/>
                <w:szCs w:val="24"/>
              </w:rPr>
              <w:t>Karlsbādes</w:t>
            </w:r>
            <w:proofErr w:type="spellEnd"/>
            <w:r w:rsidR="008C455F" w:rsidRPr="00C47DB5">
              <w:rPr>
                <w:rFonts w:ascii="Times New Roman" w:hAnsi="Times New Roman" w:cs="Times New Roman"/>
                <w:sz w:val="24"/>
                <w:szCs w:val="24"/>
              </w:rPr>
              <w:t xml:space="preserve"> bandinieku struktūru, modernas mācību teorijas apgūšanas uzsākšana.</w:t>
            </w:r>
          </w:p>
        </w:tc>
      </w:tr>
    </w:tbl>
    <w:p w:rsidR="003C5BAF" w:rsidRPr="00946C3C" w:rsidRDefault="003C5BAF" w:rsidP="003C5BAF">
      <w:pPr>
        <w:pStyle w:val="BodyText"/>
        <w:jc w:val="center"/>
        <w:rPr>
          <w:rFonts w:ascii="Times New Roman" w:hAnsi="Times New Roman" w:cs="Times New Roman"/>
          <w:b/>
          <w:sz w:val="32"/>
          <w:szCs w:val="32"/>
        </w:rPr>
      </w:pPr>
    </w:p>
    <w:p w:rsidR="00946106" w:rsidRDefault="00946106">
      <w:bookmarkStart w:id="0" w:name="_GoBack"/>
      <w:bookmarkEnd w:id="0"/>
      <w:r>
        <w:br w:type="page"/>
      </w:r>
    </w:p>
    <w:tbl>
      <w:tblPr>
        <w:tblW w:w="982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649"/>
        <w:gridCol w:w="2698"/>
        <w:gridCol w:w="1756"/>
        <w:gridCol w:w="2749"/>
      </w:tblGrid>
      <w:tr w:rsidR="003C5BAF" w:rsidRPr="0095282A" w:rsidTr="000E226B">
        <w:tc>
          <w:tcPr>
            <w:tcW w:w="9821" w:type="dxa"/>
            <w:gridSpan w:val="5"/>
          </w:tcPr>
          <w:p w:rsidR="003C5BAF" w:rsidRPr="0095282A" w:rsidRDefault="003C5BAF" w:rsidP="00C027DE">
            <w:pPr>
              <w:spacing w:after="120"/>
              <w:jc w:val="center"/>
              <w:rPr>
                <w:rFonts w:ascii="Times New Roman" w:hAnsi="Times New Roman" w:cs="Times New Roman"/>
                <w:b/>
                <w:sz w:val="28"/>
                <w:szCs w:val="28"/>
              </w:rPr>
            </w:pPr>
            <w:r w:rsidRPr="0095282A">
              <w:rPr>
                <w:rFonts w:ascii="Times New Roman" w:hAnsi="Times New Roman" w:cs="Times New Roman"/>
                <w:sz w:val="28"/>
                <w:szCs w:val="28"/>
              </w:rPr>
              <w:lastRenderedPageBreak/>
              <w:t xml:space="preserve">          </w:t>
            </w:r>
            <w:r w:rsidRPr="0095282A">
              <w:rPr>
                <w:rFonts w:ascii="Times New Roman" w:hAnsi="Times New Roman" w:cs="Times New Roman"/>
                <w:b/>
                <w:sz w:val="28"/>
                <w:szCs w:val="28"/>
              </w:rPr>
              <w:t>Mācību-treniņu nodarbības apraksts</w:t>
            </w:r>
          </w:p>
        </w:tc>
      </w:tr>
      <w:tr w:rsidR="003C5BAF" w:rsidRPr="0095282A" w:rsidTr="00946106">
        <w:trPr>
          <w:trHeight w:val="142"/>
        </w:trPr>
        <w:tc>
          <w:tcPr>
            <w:tcW w:w="1969" w:type="dxa"/>
          </w:tcPr>
          <w:p w:rsidR="003C5BAF" w:rsidRPr="0095282A" w:rsidRDefault="003C5BAF" w:rsidP="0095282A">
            <w:pPr>
              <w:spacing w:after="0"/>
              <w:jc w:val="center"/>
              <w:rPr>
                <w:rFonts w:ascii="Times New Roman" w:hAnsi="Times New Roman" w:cs="Times New Roman"/>
                <w:b/>
                <w:sz w:val="28"/>
                <w:szCs w:val="28"/>
              </w:rPr>
            </w:pPr>
            <w:r w:rsidRPr="0095282A">
              <w:rPr>
                <w:rFonts w:ascii="Times New Roman" w:hAnsi="Times New Roman" w:cs="Times New Roman"/>
                <w:b/>
                <w:sz w:val="28"/>
                <w:szCs w:val="28"/>
              </w:rPr>
              <w:t>Satura</w:t>
            </w:r>
          </w:p>
          <w:p w:rsidR="003C5BAF" w:rsidRPr="0095282A" w:rsidRDefault="003C5BAF" w:rsidP="0095282A">
            <w:pPr>
              <w:spacing w:after="0"/>
              <w:jc w:val="center"/>
              <w:rPr>
                <w:rFonts w:ascii="Times New Roman" w:hAnsi="Times New Roman" w:cs="Times New Roman"/>
                <w:b/>
                <w:sz w:val="28"/>
                <w:szCs w:val="28"/>
              </w:rPr>
            </w:pPr>
            <w:r w:rsidRPr="0095282A">
              <w:rPr>
                <w:rFonts w:ascii="Times New Roman" w:hAnsi="Times New Roman" w:cs="Times New Roman"/>
                <w:b/>
                <w:sz w:val="28"/>
                <w:szCs w:val="28"/>
              </w:rPr>
              <w:t>pamatojums</w:t>
            </w:r>
          </w:p>
        </w:tc>
        <w:tc>
          <w:tcPr>
            <w:tcW w:w="649" w:type="dxa"/>
          </w:tcPr>
          <w:p w:rsidR="003C5BAF" w:rsidRPr="0095282A" w:rsidRDefault="003C5BAF" w:rsidP="0095282A">
            <w:pPr>
              <w:spacing w:after="0"/>
              <w:jc w:val="center"/>
              <w:rPr>
                <w:rFonts w:ascii="Times New Roman" w:hAnsi="Times New Roman" w:cs="Times New Roman"/>
                <w:b/>
                <w:sz w:val="28"/>
                <w:szCs w:val="28"/>
              </w:rPr>
            </w:pPr>
            <w:r w:rsidRPr="0095282A">
              <w:rPr>
                <w:rFonts w:ascii="Times New Roman" w:hAnsi="Times New Roman" w:cs="Times New Roman"/>
                <w:b/>
                <w:sz w:val="28"/>
                <w:szCs w:val="28"/>
              </w:rPr>
              <w:t>Nr.</w:t>
            </w:r>
          </w:p>
        </w:tc>
        <w:tc>
          <w:tcPr>
            <w:tcW w:w="2698" w:type="dxa"/>
          </w:tcPr>
          <w:p w:rsidR="003C5BAF" w:rsidRPr="0095282A" w:rsidRDefault="003C5BAF" w:rsidP="0095282A">
            <w:pPr>
              <w:spacing w:after="0"/>
              <w:jc w:val="center"/>
              <w:rPr>
                <w:rFonts w:ascii="Times New Roman" w:hAnsi="Times New Roman" w:cs="Times New Roman"/>
                <w:b/>
                <w:sz w:val="28"/>
                <w:szCs w:val="28"/>
              </w:rPr>
            </w:pPr>
            <w:r w:rsidRPr="0095282A">
              <w:rPr>
                <w:rFonts w:ascii="Times New Roman" w:hAnsi="Times New Roman" w:cs="Times New Roman"/>
                <w:b/>
                <w:sz w:val="28"/>
                <w:szCs w:val="28"/>
              </w:rPr>
              <w:t>Nodarbības saturs</w:t>
            </w:r>
          </w:p>
        </w:tc>
        <w:tc>
          <w:tcPr>
            <w:tcW w:w="1756" w:type="dxa"/>
          </w:tcPr>
          <w:p w:rsidR="003C5BAF" w:rsidRPr="0095282A" w:rsidRDefault="00BC7411" w:rsidP="0095282A">
            <w:pPr>
              <w:spacing w:after="0"/>
              <w:jc w:val="center"/>
              <w:rPr>
                <w:rFonts w:ascii="Times New Roman" w:hAnsi="Times New Roman" w:cs="Times New Roman"/>
                <w:b/>
                <w:sz w:val="28"/>
                <w:szCs w:val="28"/>
              </w:rPr>
            </w:pPr>
            <w:r w:rsidRPr="0095282A">
              <w:rPr>
                <w:rFonts w:ascii="Times New Roman" w:hAnsi="Times New Roman" w:cs="Times New Roman"/>
                <w:b/>
                <w:sz w:val="28"/>
                <w:szCs w:val="28"/>
              </w:rPr>
              <w:t>Paredzamais laiks</w:t>
            </w:r>
          </w:p>
        </w:tc>
        <w:tc>
          <w:tcPr>
            <w:tcW w:w="2749" w:type="dxa"/>
          </w:tcPr>
          <w:p w:rsidR="003C5BAF" w:rsidRPr="0095282A" w:rsidRDefault="0095282A" w:rsidP="0095282A">
            <w:pPr>
              <w:spacing w:after="0"/>
              <w:jc w:val="center"/>
              <w:rPr>
                <w:rFonts w:ascii="Times New Roman" w:hAnsi="Times New Roman" w:cs="Times New Roman"/>
                <w:b/>
                <w:sz w:val="18"/>
                <w:szCs w:val="18"/>
              </w:rPr>
            </w:pPr>
            <w:r w:rsidRPr="0095282A">
              <w:rPr>
                <w:rFonts w:ascii="Times New Roman" w:hAnsi="Times New Roman" w:cs="Times New Roman"/>
                <w:b/>
                <w:sz w:val="28"/>
                <w:szCs w:val="28"/>
              </w:rPr>
              <w:t>Metodiskie norādījumi</w:t>
            </w:r>
          </w:p>
        </w:tc>
      </w:tr>
      <w:tr w:rsidR="003C5BAF" w:rsidRPr="0095282A" w:rsidTr="00946106">
        <w:trPr>
          <w:trHeight w:val="2148"/>
        </w:trPr>
        <w:tc>
          <w:tcPr>
            <w:tcW w:w="1969" w:type="dxa"/>
          </w:tcPr>
          <w:p w:rsidR="003C5BAF" w:rsidRPr="00BC2567" w:rsidRDefault="003C5BAF" w:rsidP="00C027DE">
            <w:pPr>
              <w:tabs>
                <w:tab w:val="left" w:pos="851"/>
              </w:tabs>
              <w:spacing w:line="240" w:lineRule="auto"/>
              <w:rPr>
                <w:rFonts w:ascii="Times New Roman" w:hAnsi="Times New Roman" w:cs="Times New Roman"/>
                <w:i/>
                <w:sz w:val="24"/>
                <w:szCs w:val="24"/>
              </w:rPr>
            </w:pPr>
          </w:p>
          <w:p w:rsidR="003C5BAF" w:rsidRPr="0095282A" w:rsidRDefault="00BC7411" w:rsidP="006779AC">
            <w:pPr>
              <w:tabs>
                <w:tab w:val="left" w:pos="851"/>
              </w:tabs>
              <w:spacing w:line="240" w:lineRule="auto"/>
              <w:rPr>
                <w:rFonts w:ascii="Times New Roman" w:hAnsi="Times New Roman" w:cs="Times New Roman"/>
                <w:i/>
                <w:sz w:val="24"/>
                <w:szCs w:val="24"/>
              </w:rPr>
            </w:pPr>
            <w:r w:rsidRPr="0095282A">
              <w:rPr>
                <w:rFonts w:ascii="Times New Roman" w:hAnsi="Times New Roman" w:cs="Times New Roman"/>
                <w:i/>
                <w:sz w:val="24"/>
                <w:szCs w:val="24"/>
              </w:rPr>
              <w:t>Iesildošā daļa, sagatavojot</w:t>
            </w:r>
            <w:r w:rsidR="003C5BAF" w:rsidRPr="0095282A">
              <w:rPr>
                <w:rFonts w:ascii="Times New Roman" w:hAnsi="Times New Roman" w:cs="Times New Roman"/>
                <w:i/>
                <w:sz w:val="24"/>
                <w:szCs w:val="24"/>
              </w:rPr>
              <w:t xml:space="preserve"> </w:t>
            </w:r>
            <w:r w:rsidRPr="0095282A">
              <w:rPr>
                <w:rFonts w:ascii="Times New Roman" w:hAnsi="Times New Roman" w:cs="Times New Roman"/>
                <w:i/>
                <w:sz w:val="24"/>
                <w:szCs w:val="24"/>
              </w:rPr>
              <w:t xml:space="preserve">audzēkņus </w:t>
            </w:r>
            <w:r w:rsidR="006779AC" w:rsidRPr="0095282A">
              <w:rPr>
                <w:rFonts w:ascii="Times New Roman" w:hAnsi="Times New Roman" w:cs="Times New Roman"/>
                <w:i/>
                <w:sz w:val="24"/>
                <w:szCs w:val="24"/>
              </w:rPr>
              <w:t xml:space="preserve">nodarbības </w:t>
            </w:r>
            <w:r w:rsidRPr="0095282A">
              <w:rPr>
                <w:rFonts w:ascii="Times New Roman" w:hAnsi="Times New Roman" w:cs="Times New Roman"/>
                <w:i/>
                <w:sz w:val="24"/>
                <w:szCs w:val="24"/>
              </w:rPr>
              <w:t>teorētiskajam izklāstam</w:t>
            </w:r>
          </w:p>
        </w:tc>
        <w:tc>
          <w:tcPr>
            <w:tcW w:w="649" w:type="dxa"/>
          </w:tcPr>
          <w:p w:rsidR="003C5BAF" w:rsidRPr="0095282A" w:rsidRDefault="003C5BAF" w:rsidP="0052568B">
            <w:pPr>
              <w:jc w:val="center"/>
              <w:rPr>
                <w:rFonts w:ascii="Times New Roman" w:hAnsi="Times New Roman" w:cs="Times New Roman"/>
                <w:sz w:val="24"/>
                <w:szCs w:val="24"/>
              </w:rPr>
            </w:pPr>
          </w:p>
          <w:p w:rsidR="003C5BAF" w:rsidRPr="0095282A" w:rsidRDefault="003C5BAF" w:rsidP="0052568B">
            <w:pPr>
              <w:jc w:val="center"/>
              <w:rPr>
                <w:rFonts w:ascii="Times New Roman" w:hAnsi="Times New Roman" w:cs="Times New Roman"/>
                <w:sz w:val="24"/>
                <w:szCs w:val="24"/>
              </w:rPr>
            </w:pPr>
          </w:p>
          <w:p w:rsidR="003C5BAF" w:rsidRPr="0095282A" w:rsidRDefault="003C5BAF" w:rsidP="0052568B">
            <w:pPr>
              <w:jc w:val="center"/>
              <w:rPr>
                <w:rFonts w:ascii="Times New Roman" w:hAnsi="Times New Roman" w:cs="Times New Roman"/>
                <w:sz w:val="24"/>
                <w:szCs w:val="24"/>
              </w:rPr>
            </w:pPr>
            <w:r w:rsidRPr="0095282A">
              <w:rPr>
                <w:rFonts w:ascii="Times New Roman" w:hAnsi="Times New Roman" w:cs="Times New Roman"/>
                <w:sz w:val="24"/>
                <w:szCs w:val="24"/>
              </w:rPr>
              <w:t>1.</w:t>
            </w:r>
          </w:p>
        </w:tc>
        <w:tc>
          <w:tcPr>
            <w:tcW w:w="2698" w:type="dxa"/>
          </w:tcPr>
          <w:p w:rsidR="003C5BAF" w:rsidRPr="0095282A" w:rsidRDefault="00BC7411" w:rsidP="00BC7411">
            <w:pPr>
              <w:spacing w:after="0"/>
              <w:jc w:val="center"/>
              <w:rPr>
                <w:rFonts w:ascii="Times New Roman" w:hAnsi="Times New Roman" w:cs="Times New Roman"/>
                <w:b/>
                <w:sz w:val="24"/>
                <w:szCs w:val="24"/>
              </w:rPr>
            </w:pPr>
            <w:r w:rsidRPr="0095282A">
              <w:rPr>
                <w:rFonts w:ascii="Times New Roman" w:hAnsi="Times New Roman" w:cs="Times New Roman"/>
                <w:b/>
                <w:sz w:val="24"/>
                <w:szCs w:val="24"/>
              </w:rPr>
              <w:t>Ievads</w:t>
            </w:r>
          </w:p>
          <w:p w:rsidR="003C5BAF" w:rsidRPr="0095282A" w:rsidRDefault="003C5BAF" w:rsidP="00C027DE">
            <w:pPr>
              <w:tabs>
                <w:tab w:val="left" w:pos="851"/>
              </w:tabs>
              <w:spacing w:line="240" w:lineRule="auto"/>
              <w:rPr>
                <w:rFonts w:ascii="Times New Roman" w:hAnsi="Times New Roman" w:cs="Times New Roman"/>
                <w:sz w:val="24"/>
                <w:szCs w:val="24"/>
              </w:rPr>
            </w:pPr>
          </w:p>
          <w:p w:rsidR="003C5BAF" w:rsidRPr="0095282A" w:rsidRDefault="00BC7411" w:rsidP="00C027DE">
            <w:pPr>
              <w:tabs>
                <w:tab w:val="left" w:pos="851"/>
              </w:tabs>
              <w:spacing w:line="240" w:lineRule="auto"/>
              <w:rPr>
                <w:rFonts w:ascii="Times New Roman" w:hAnsi="Times New Roman" w:cs="Times New Roman"/>
                <w:sz w:val="24"/>
                <w:szCs w:val="24"/>
              </w:rPr>
            </w:pPr>
            <w:proofErr w:type="spellStart"/>
            <w:r w:rsidRPr="0095282A">
              <w:rPr>
                <w:rFonts w:ascii="Times New Roman" w:hAnsi="Times New Roman" w:cs="Times New Roman"/>
                <w:sz w:val="24"/>
                <w:szCs w:val="24"/>
              </w:rPr>
              <w:t>Treniņpartijas</w:t>
            </w:r>
            <w:proofErr w:type="spellEnd"/>
            <w:r w:rsidRPr="0095282A">
              <w:rPr>
                <w:rFonts w:ascii="Times New Roman" w:hAnsi="Times New Roman" w:cs="Times New Roman"/>
                <w:sz w:val="24"/>
                <w:szCs w:val="24"/>
              </w:rPr>
              <w:t xml:space="preserve"> ar laika kontroli 3+1</w:t>
            </w:r>
          </w:p>
        </w:tc>
        <w:tc>
          <w:tcPr>
            <w:tcW w:w="1756" w:type="dxa"/>
          </w:tcPr>
          <w:p w:rsidR="003C5BAF" w:rsidRPr="0095282A" w:rsidRDefault="003C5BAF" w:rsidP="00C027DE">
            <w:pPr>
              <w:jc w:val="center"/>
              <w:rPr>
                <w:rFonts w:ascii="Times New Roman" w:hAnsi="Times New Roman" w:cs="Times New Roman"/>
                <w:sz w:val="24"/>
                <w:szCs w:val="24"/>
              </w:rPr>
            </w:pPr>
          </w:p>
          <w:p w:rsidR="003C5BAF" w:rsidRPr="0095282A" w:rsidRDefault="003C5BAF" w:rsidP="00C027DE">
            <w:pPr>
              <w:rPr>
                <w:rFonts w:ascii="Times New Roman" w:hAnsi="Times New Roman" w:cs="Times New Roman"/>
                <w:sz w:val="24"/>
                <w:szCs w:val="24"/>
              </w:rPr>
            </w:pPr>
          </w:p>
          <w:p w:rsidR="003C5BAF" w:rsidRPr="0095282A" w:rsidRDefault="00BC7411" w:rsidP="0052568B">
            <w:pPr>
              <w:jc w:val="center"/>
              <w:rPr>
                <w:rFonts w:ascii="Times New Roman" w:hAnsi="Times New Roman" w:cs="Times New Roman"/>
                <w:sz w:val="24"/>
                <w:szCs w:val="24"/>
              </w:rPr>
            </w:pPr>
            <w:r w:rsidRPr="0095282A">
              <w:rPr>
                <w:rFonts w:ascii="Times New Roman" w:hAnsi="Times New Roman" w:cs="Times New Roman"/>
                <w:sz w:val="24"/>
                <w:szCs w:val="24"/>
              </w:rPr>
              <w:t>20</w:t>
            </w:r>
            <w:r w:rsidR="003C5BAF" w:rsidRPr="0095282A">
              <w:rPr>
                <w:rFonts w:ascii="Times New Roman" w:hAnsi="Times New Roman" w:cs="Times New Roman"/>
                <w:sz w:val="24"/>
                <w:szCs w:val="24"/>
              </w:rPr>
              <w:t xml:space="preserve"> min</w:t>
            </w:r>
          </w:p>
        </w:tc>
        <w:tc>
          <w:tcPr>
            <w:tcW w:w="2749" w:type="dxa"/>
          </w:tcPr>
          <w:p w:rsidR="003C5BAF" w:rsidRPr="0095282A" w:rsidRDefault="003C5BAF" w:rsidP="00C027DE">
            <w:pPr>
              <w:rPr>
                <w:rFonts w:ascii="Times New Roman" w:hAnsi="Times New Roman" w:cs="Times New Roman"/>
                <w:i/>
                <w:sz w:val="24"/>
                <w:szCs w:val="24"/>
              </w:rPr>
            </w:pPr>
          </w:p>
          <w:p w:rsidR="003C5BAF" w:rsidRPr="0095282A" w:rsidRDefault="003C5BAF" w:rsidP="00C027DE">
            <w:pPr>
              <w:rPr>
                <w:rFonts w:ascii="Times New Roman" w:hAnsi="Times New Roman" w:cs="Times New Roman"/>
                <w:i/>
                <w:sz w:val="24"/>
                <w:szCs w:val="24"/>
              </w:rPr>
            </w:pPr>
          </w:p>
          <w:p w:rsidR="003C5BAF" w:rsidRPr="0095282A" w:rsidRDefault="00E351C9" w:rsidP="0095282A">
            <w:pPr>
              <w:rPr>
                <w:rFonts w:ascii="Times New Roman" w:hAnsi="Times New Roman" w:cs="Times New Roman"/>
                <w:sz w:val="24"/>
                <w:szCs w:val="24"/>
              </w:rPr>
            </w:pPr>
            <w:r w:rsidRPr="0095282A">
              <w:rPr>
                <w:rFonts w:ascii="Times New Roman" w:hAnsi="Times New Roman" w:cs="Times New Roman"/>
                <w:sz w:val="24"/>
                <w:szCs w:val="24"/>
              </w:rPr>
              <w:t>Ātrspēles p</w:t>
            </w:r>
            <w:r w:rsidR="0095282A">
              <w:rPr>
                <w:rFonts w:ascii="Times New Roman" w:hAnsi="Times New Roman" w:cs="Times New Roman"/>
                <w:sz w:val="24"/>
                <w:szCs w:val="24"/>
              </w:rPr>
              <w:t>artijas bez teorētiskās bagāžas, var brīvi izvēlēties variantus.</w:t>
            </w:r>
          </w:p>
        </w:tc>
      </w:tr>
      <w:tr w:rsidR="003C5BAF" w:rsidRPr="0095282A" w:rsidTr="00946106">
        <w:trPr>
          <w:trHeight w:val="2264"/>
        </w:trPr>
        <w:tc>
          <w:tcPr>
            <w:tcW w:w="1969" w:type="dxa"/>
          </w:tcPr>
          <w:p w:rsidR="003C5BAF" w:rsidRPr="0095282A" w:rsidRDefault="003C5BAF" w:rsidP="0023387F">
            <w:pPr>
              <w:tabs>
                <w:tab w:val="left" w:pos="851"/>
              </w:tabs>
              <w:spacing w:line="240" w:lineRule="auto"/>
              <w:rPr>
                <w:rFonts w:ascii="Times New Roman" w:hAnsi="Times New Roman" w:cs="Times New Roman"/>
                <w:i/>
                <w:sz w:val="24"/>
                <w:szCs w:val="24"/>
              </w:rPr>
            </w:pPr>
            <w:r w:rsidRPr="0095282A">
              <w:rPr>
                <w:rFonts w:ascii="Times New Roman" w:hAnsi="Times New Roman" w:cs="Times New Roman"/>
                <w:i/>
                <w:sz w:val="24"/>
                <w:szCs w:val="24"/>
              </w:rPr>
              <w:t xml:space="preserve"> </w:t>
            </w:r>
            <w:r w:rsidR="0023387F">
              <w:rPr>
                <w:rFonts w:ascii="Times New Roman" w:hAnsi="Times New Roman" w:cs="Times New Roman"/>
                <w:i/>
                <w:sz w:val="24"/>
                <w:szCs w:val="24"/>
              </w:rPr>
              <w:t xml:space="preserve">Tiek uzsākts apgūt teoriju vienam no šobrīd populārākajiem variantiem </w:t>
            </w:r>
            <w:proofErr w:type="spellStart"/>
            <w:r w:rsidR="0023387F">
              <w:rPr>
                <w:rFonts w:ascii="Times New Roman" w:hAnsi="Times New Roman" w:cs="Times New Roman"/>
                <w:i/>
                <w:sz w:val="24"/>
                <w:szCs w:val="24"/>
              </w:rPr>
              <w:t>Karokana</w:t>
            </w:r>
            <w:proofErr w:type="spellEnd"/>
            <w:r w:rsidR="0023387F">
              <w:rPr>
                <w:rFonts w:ascii="Times New Roman" w:hAnsi="Times New Roman" w:cs="Times New Roman"/>
                <w:i/>
                <w:sz w:val="24"/>
                <w:szCs w:val="24"/>
              </w:rPr>
              <w:t xml:space="preserve"> aizsardzībā. Šī varianta apgūšanai ir paredzētas 3 nodarbības</w:t>
            </w:r>
            <w:r w:rsidR="004F2601">
              <w:rPr>
                <w:rFonts w:ascii="Times New Roman" w:hAnsi="Times New Roman" w:cs="Times New Roman"/>
                <w:i/>
                <w:sz w:val="24"/>
                <w:szCs w:val="24"/>
              </w:rPr>
              <w:t>, šī ir pirmā nodarbība.</w:t>
            </w:r>
          </w:p>
        </w:tc>
        <w:tc>
          <w:tcPr>
            <w:tcW w:w="649" w:type="dxa"/>
          </w:tcPr>
          <w:p w:rsidR="003C5BAF" w:rsidRPr="0095282A" w:rsidRDefault="003C5BAF" w:rsidP="0052568B">
            <w:pPr>
              <w:jc w:val="center"/>
              <w:rPr>
                <w:rFonts w:ascii="Times New Roman" w:hAnsi="Times New Roman" w:cs="Times New Roman"/>
                <w:sz w:val="24"/>
                <w:szCs w:val="24"/>
              </w:rPr>
            </w:pPr>
          </w:p>
          <w:p w:rsidR="003C5BAF" w:rsidRDefault="006779AC" w:rsidP="0052568B">
            <w:pPr>
              <w:jc w:val="center"/>
              <w:rPr>
                <w:rFonts w:ascii="Times New Roman" w:hAnsi="Times New Roman" w:cs="Times New Roman"/>
                <w:sz w:val="24"/>
                <w:szCs w:val="24"/>
              </w:rPr>
            </w:pPr>
            <w:r w:rsidRPr="0095282A">
              <w:rPr>
                <w:rFonts w:ascii="Times New Roman" w:hAnsi="Times New Roman" w:cs="Times New Roman"/>
                <w:sz w:val="24"/>
                <w:szCs w:val="24"/>
              </w:rPr>
              <w:t>2</w:t>
            </w:r>
            <w:r w:rsidR="003C5BAF" w:rsidRPr="0095282A">
              <w:rPr>
                <w:rFonts w:ascii="Times New Roman" w:hAnsi="Times New Roman" w:cs="Times New Roman"/>
                <w:sz w:val="24"/>
                <w:szCs w:val="24"/>
              </w:rPr>
              <w:t>.</w:t>
            </w:r>
          </w:p>
          <w:p w:rsidR="0052568B" w:rsidRDefault="0052568B" w:rsidP="0052568B">
            <w:pPr>
              <w:jc w:val="center"/>
              <w:rPr>
                <w:rFonts w:ascii="Times New Roman" w:hAnsi="Times New Roman" w:cs="Times New Roman"/>
                <w:sz w:val="24"/>
                <w:szCs w:val="24"/>
              </w:rPr>
            </w:pPr>
          </w:p>
          <w:p w:rsidR="0052568B" w:rsidRDefault="0052568B" w:rsidP="0052568B">
            <w:pPr>
              <w:jc w:val="center"/>
              <w:rPr>
                <w:rFonts w:ascii="Times New Roman" w:hAnsi="Times New Roman" w:cs="Times New Roman"/>
                <w:sz w:val="24"/>
                <w:szCs w:val="24"/>
              </w:rPr>
            </w:pPr>
          </w:p>
          <w:p w:rsidR="00556C57" w:rsidRDefault="0052568B" w:rsidP="0052568B">
            <w:pPr>
              <w:jc w:val="center"/>
              <w:rPr>
                <w:rFonts w:ascii="Times New Roman" w:hAnsi="Times New Roman" w:cs="Times New Roman"/>
                <w:sz w:val="24"/>
                <w:szCs w:val="24"/>
              </w:rPr>
            </w:pPr>
            <w:r>
              <w:rPr>
                <w:rFonts w:ascii="Times New Roman" w:hAnsi="Times New Roman" w:cs="Times New Roman"/>
                <w:sz w:val="24"/>
                <w:szCs w:val="24"/>
              </w:rPr>
              <w:br/>
            </w:r>
          </w:p>
          <w:p w:rsidR="0052568B" w:rsidRDefault="00556C57" w:rsidP="0052568B">
            <w:pPr>
              <w:jc w:val="center"/>
              <w:rPr>
                <w:rFonts w:ascii="Times New Roman" w:hAnsi="Times New Roman" w:cs="Times New Roman"/>
                <w:sz w:val="24"/>
                <w:szCs w:val="24"/>
              </w:rPr>
            </w:pPr>
            <w:r>
              <w:rPr>
                <w:rFonts w:ascii="Times New Roman" w:hAnsi="Times New Roman" w:cs="Times New Roman"/>
                <w:sz w:val="24"/>
                <w:szCs w:val="24"/>
              </w:rPr>
              <w:br/>
            </w:r>
            <w:r w:rsidR="0052568B">
              <w:rPr>
                <w:rFonts w:ascii="Times New Roman" w:hAnsi="Times New Roman" w:cs="Times New Roman"/>
                <w:sz w:val="24"/>
                <w:szCs w:val="24"/>
              </w:rPr>
              <w:t>3.</w:t>
            </w:r>
          </w:p>
          <w:p w:rsidR="0052568B" w:rsidRDefault="0052568B" w:rsidP="0052568B">
            <w:pPr>
              <w:jc w:val="center"/>
              <w:rPr>
                <w:rFonts w:ascii="Times New Roman" w:hAnsi="Times New Roman" w:cs="Times New Roman"/>
                <w:sz w:val="24"/>
                <w:szCs w:val="24"/>
              </w:rPr>
            </w:pPr>
          </w:p>
          <w:p w:rsidR="0052568B" w:rsidRPr="0095282A" w:rsidRDefault="0052568B" w:rsidP="00556C57">
            <w:pPr>
              <w:jc w:val="center"/>
              <w:rPr>
                <w:rFonts w:ascii="Times New Roman" w:hAnsi="Times New Roman" w:cs="Times New Roman"/>
                <w:sz w:val="24"/>
                <w:szCs w:val="24"/>
              </w:rPr>
            </w:pPr>
            <w:r>
              <w:rPr>
                <w:rFonts w:ascii="Times New Roman" w:hAnsi="Times New Roman" w:cs="Times New Roman"/>
                <w:sz w:val="24"/>
                <w:szCs w:val="24"/>
              </w:rPr>
              <w:br/>
            </w:r>
            <w:r w:rsidR="00556C57">
              <w:rPr>
                <w:rFonts w:ascii="Times New Roman" w:hAnsi="Times New Roman" w:cs="Times New Roman"/>
                <w:sz w:val="24"/>
                <w:szCs w:val="24"/>
              </w:rPr>
              <w:br/>
            </w:r>
            <w:r>
              <w:rPr>
                <w:rFonts w:ascii="Times New Roman" w:hAnsi="Times New Roman" w:cs="Times New Roman"/>
                <w:sz w:val="24"/>
                <w:szCs w:val="24"/>
              </w:rPr>
              <w:t>4.</w:t>
            </w:r>
          </w:p>
        </w:tc>
        <w:tc>
          <w:tcPr>
            <w:tcW w:w="2698" w:type="dxa"/>
          </w:tcPr>
          <w:p w:rsidR="003C5BAF" w:rsidRPr="0095282A" w:rsidRDefault="006779AC" w:rsidP="006779AC">
            <w:pPr>
              <w:jc w:val="center"/>
              <w:rPr>
                <w:rFonts w:ascii="Times New Roman" w:hAnsi="Times New Roman" w:cs="Times New Roman"/>
                <w:b/>
                <w:sz w:val="24"/>
                <w:szCs w:val="24"/>
              </w:rPr>
            </w:pPr>
            <w:r w:rsidRPr="0095282A">
              <w:rPr>
                <w:rFonts w:ascii="Times New Roman" w:hAnsi="Times New Roman" w:cs="Times New Roman"/>
                <w:b/>
                <w:bCs/>
                <w:sz w:val="24"/>
                <w:szCs w:val="24"/>
              </w:rPr>
              <w:t>Galvenā daļa</w:t>
            </w:r>
          </w:p>
          <w:p w:rsidR="003C5BAF" w:rsidRPr="0095282A" w:rsidRDefault="0095282A" w:rsidP="00C027DE">
            <w:pPr>
              <w:rPr>
                <w:rFonts w:ascii="Times New Roman" w:hAnsi="Times New Roman" w:cs="Times New Roman"/>
                <w:sz w:val="24"/>
                <w:szCs w:val="24"/>
              </w:rPr>
            </w:pPr>
            <w:proofErr w:type="spellStart"/>
            <w:r w:rsidRPr="0095282A">
              <w:rPr>
                <w:rFonts w:ascii="Times New Roman" w:hAnsi="Times New Roman" w:cs="Times New Roman"/>
                <w:sz w:val="24"/>
                <w:szCs w:val="24"/>
              </w:rPr>
              <w:t>Karlsbādes</w:t>
            </w:r>
            <w:proofErr w:type="spellEnd"/>
            <w:r w:rsidRPr="0095282A">
              <w:rPr>
                <w:rFonts w:ascii="Times New Roman" w:hAnsi="Times New Roman" w:cs="Times New Roman"/>
                <w:sz w:val="24"/>
                <w:szCs w:val="24"/>
              </w:rPr>
              <w:t xml:space="preserve"> bandinieku struktūras principi un standarta plāni</w:t>
            </w:r>
          </w:p>
          <w:p w:rsidR="0095282A" w:rsidRPr="0095282A" w:rsidRDefault="0095282A" w:rsidP="00C027DE">
            <w:pPr>
              <w:rPr>
                <w:rFonts w:ascii="Times New Roman" w:hAnsi="Times New Roman" w:cs="Times New Roman"/>
                <w:sz w:val="24"/>
                <w:szCs w:val="24"/>
              </w:rPr>
            </w:pPr>
          </w:p>
          <w:p w:rsidR="00556C57" w:rsidRDefault="00556C57" w:rsidP="00C027DE">
            <w:pPr>
              <w:rPr>
                <w:rFonts w:ascii="Times New Roman" w:hAnsi="Times New Roman" w:cs="Times New Roman"/>
                <w:sz w:val="24"/>
                <w:szCs w:val="24"/>
              </w:rPr>
            </w:pPr>
          </w:p>
          <w:p w:rsidR="00556C57" w:rsidRDefault="00556C57" w:rsidP="00C027DE">
            <w:pPr>
              <w:rPr>
                <w:rFonts w:ascii="Times New Roman" w:hAnsi="Times New Roman" w:cs="Times New Roman"/>
                <w:sz w:val="24"/>
                <w:szCs w:val="24"/>
              </w:rPr>
            </w:pPr>
          </w:p>
          <w:p w:rsidR="0095282A" w:rsidRPr="0095282A" w:rsidRDefault="0095282A" w:rsidP="00C027DE">
            <w:pPr>
              <w:rPr>
                <w:rFonts w:ascii="Times New Roman" w:hAnsi="Times New Roman" w:cs="Times New Roman"/>
                <w:sz w:val="24"/>
                <w:szCs w:val="24"/>
              </w:rPr>
            </w:pPr>
            <w:proofErr w:type="spellStart"/>
            <w:r w:rsidRPr="0095282A">
              <w:rPr>
                <w:rFonts w:ascii="Times New Roman" w:hAnsi="Times New Roman" w:cs="Times New Roman"/>
                <w:sz w:val="24"/>
                <w:szCs w:val="24"/>
              </w:rPr>
              <w:t>Karokana</w:t>
            </w:r>
            <w:proofErr w:type="spellEnd"/>
            <w:r w:rsidRPr="0095282A">
              <w:rPr>
                <w:rFonts w:ascii="Times New Roman" w:hAnsi="Times New Roman" w:cs="Times New Roman"/>
                <w:sz w:val="24"/>
                <w:szCs w:val="24"/>
              </w:rPr>
              <w:t xml:space="preserve"> nomaiņas varianta retāk spēlētie varianti</w:t>
            </w:r>
            <w:r w:rsidR="00807A51">
              <w:rPr>
                <w:rFonts w:ascii="Times New Roman" w:hAnsi="Times New Roman" w:cs="Times New Roman"/>
                <w:sz w:val="24"/>
                <w:szCs w:val="24"/>
              </w:rPr>
              <w:t xml:space="preserve"> </w:t>
            </w:r>
          </w:p>
          <w:p w:rsidR="0095282A" w:rsidRPr="0095282A" w:rsidRDefault="0052568B" w:rsidP="00C027DE">
            <w:pPr>
              <w:rPr>
                <w:rFonts w:ascii="Times New Roman" w:hAnsi="Times New Roman" w:cs="Times New Roman"/>
                <w:b/>
                <w:sz w:val="24"/>
                <w:szCs w:val="24"/>
              </w:rPr>
            </w:pPr>
            <w:r>
              <w:rPr>
                <w:rFonts w:ascii="Times New Roman" w:hAnsi="Times New Roman" w:cs="Times New Roman"/>
                <w:sz w:val="24"/>
                <w:szCs w:val="24"/>
              </w:rPr>
              <w:br/>
            </w:r>
            <w:r w:rsidR="0095282A" w:rsidRPr="0095282A">
              <w:rPr>
                <w:rFonts w:ascii="Times New Roman" w:hAnsi="Times New Roman" w:cs="Times New Roman"/>
                <w:sz w:val="24"/>
                <w:szCs w:val="24"/>
              </w:rPr>
              <w:t>Nozīmīgas partijas variantā</w:t>
            </w:r>
          </w:p>
        </w:tc>
        <w:tc>
          <w:tcPr>
            <w:tcW w:w="1756" w:type="dxa"/>
          </w:tcPr>
          <w:p w:rsidR="003C5BAF" w:rsidRPr="0095282A" w:rsidRDefault="003C5BAF" w:rsidP="00C027DE">
            <w:pPr>
              <w:jc w:val="center"/>
              <w:rPr>
                <w:rFonts w:ascii="Times New Roman" w:hAnsi="Times New Roman" w:cs="Times New Roman"/>
                <w:sz w:val="24"/>
                <w:szCs w:val="24"/>
              </w:rPr>
            </w:pPr>
          </w:p>
          <w:p w:rsidR="003C5BAF" w:rsidRPr="0095282A" w:rsidRDefault="009258B3" w:rsidP="0095282A">
            <w:pPr>
              <w:jc w:val="center"/>
              <w:rPr>
                <w:rFonts w:ascii="Times New Roman" w:hAnsi="Times New Roman" w:cs="Times New Roman"/>
                <w:sz w:val="24"/>
                <w:szCs w:val="24"/>
              </w:rPr>
            </w:pPr>
            <w:r>
              <w:rPr>
                <w:rFonts w:ascii="Times New Roman" w:hAnsi="Times New Roman" w:cs="Times New Roman"/>
                <w:sz w:val="24"/>
                <w:szCs w:val="24"/>
              </w:rPr>
              <w:t>15</w:t>
            </w:r>
            <w:r w:rsidR="0095282A" w:rsidRPr="0095282A">
              <w:rPr>
                <w:rFonts w:ascii="Times New Roman" w:hAnsi="Times New Roman" w:cs="Times New Roman"/>
                <w:sz w:val="24"/>
                <w:szCs w:val="24"/>
              </w:rPr>
              <w:t xml:space="preserve"> min</w:t>
            </w:r>
          </w:p>
          <w:p w:rsidR="003C5BAF" w:rsidRPr="0095282A" w:rsidRDefault="003C5BAF" w:rsidP="0095282A">
            <w:pPr>
              <w:jc w:val="center"/>
              <w:rPr>
                <w:rFonts w:ascii="Times New Roman" w:hAnsi="Times New Roman" w:cs="Times New Roman"/>
                <w:sz w:val="24"/>
                <w:szCs w:val="24"/>
              </w:rPr>
            </w:pPr>
          </w:p>
          <w:p w:rsidR="0095282A" w:rsidRPr="0095282A" w:rsidRDefault="0095282A" w:rsidP="0095282A">
            <w:pPr>
              <w:jc w:val="center"/>
              <w:rPr>
                <w:rFonts w:ascii="Times New Roman" w:hAnsi="Times New Roman" w:cs="Times New Roman"/>
                <w:sz w:val="24"/>
                <w:szCs w:val="24"/>
              </w:rPr>
            </w:pPr>
          </w:p>
          <w:p w:rsidR="00556C57" w:rsidRDefault="00556C57" w:rsidP="0095282A">
            <w:pPr>
              <w:jc w:val="center"/>
              <w:rPr>
                <w:rFonts w:ascii="Times New Roman" w:hAnsi="Times New Roman" w:cs="Times New Roman"/>
                <w:sz w:val="24"/>
                <w:szCs w:val="24"/>
              </w:rPr>
            </w:pPr>
          </w:p>
          <w:p w:rsidR="00556C57" w:rsidRDefault="00556C57" w:rsidP="0095282A">
            <w:pPr>
              <w:jc w:val="center"/>
              <w:rPr>
                <w:rFonts w:ascii="Times New Roman" w:hAnsi="Times New Roman" w:cs="Times New Roman"/>
                <w:sz w:val="24"/>
                <w:szCs w:val="24"/>
              </w:rPr>
            </w:pPr>
          </w:p>
          <w:p w:rsidR="0095282A" w:rsidRPr="0095282A" w:rsidRDefault="00556C57" w:rsidP="0095282A">
            <w:pPr>
              <w:jc w:val="center"/>
              <w:rPr>
                <w:rFonts w:ascii="Times New Roman" w:hAnsi="Times New Roman" w:cs="Times New Roman"/>
                <w:sz w:val="24"/>
                <w:szCs w:val="24"/>
              </w:rPr>
            </w:pPr>
            <w:r>
              <w:rPr>
                <w:rFonts w:ascii="Times New Roman" w:hAnsi="Times New Roman" w:cs="Times New Roman"/>
                <w:sz w:val="24"/>
                <w:szCs w:val="24"/>
              </w:rPr>
              <w:br/>
            </w:r>
            <w:r w:rsidR="009258B3">
              <w:rPr>
                <w:rFonts w:ascii="Times New Roman" w:hAnsi="Times New Roman" w:cs="Times New Roman"/>
                <w:sz w:val="24"/>
                <w:szCs w:val="24"/>
              </w:rPr>
              <w:t>5</w:t>
            </w:r>
            <w:r w:rsidR="0095282A" w:rsidRPr="0095282A">
              <w:rPr>
                <w:rFonts w:ascii="Times New Roman" w:hAnsi="Times New Roman" w:cs="Times New Roman"/>
                <w:sz w:val="24"/>
                <w:szCs w:val="24"/>
              </w:rPr>
              <w:t>0 min</w:t>
            </w:r>
          </w:p>
          <w:p w:rsidR="0095282A" w:rsidRPr="0095282A" w:rsidRDefault="0095282A" w:rsidP="0095282A">
            <w:pPr>
              <w:jc w:val="center"/>
              <w:rPr>
                <w:rFonts w:ascii="Times New Roman" w:hAnsi="Times New Roman" w:cs="Times New Roman"/>
                <w:sz w:val="24"/>
                <w:szCs w:val="24"/>
              </w:rPr>
            </w:pPr>
          </w:p>
          <w:p w:rsidR="0095282A" w:rsidRPr="0095282A" w:rsidRDefault="00556C57" w:rsidP="00556C57">
            <w:pPr>
              <w:jc w:val="center"/>
              <w:rPr>
                <w:rFonts w:ascii="Times New Roman" w:hAnsi="Times New Roman" w:cs="Times New Roman"/>
                <w:sz w:val="24"/>
                <w:szCs w:val="24"/>
              </w:rPr>
            </w:pPr>
            <w:r>
              <w:rPr>
                <w:rFonts w:ascii="Times New Roman" w:hAnsi="Times New Roman" w:cs="Times New Roman"/>
                <w:sz w:val="24"/>
                <w:szCs w:val="24"/>
              </w:rPr>
              <w:br/>
            </w:r>
            <w:r w:rsidR="009258B3">
              <w:rPr>
                <w:rFonts w:ascii="Times New Roman" w:hAnsi="Times New Roman" w:cs="Times New Roman"/>
                <w:sz w:val="24"/>
                <w:szCs w:val="24"/>
              </w:rPr>
              <w:t>15</w:t>
            </w:r>
            <w:r w:rsidR="0095282A" w:rsidRPr="0095282A">
              <w:rPr>
                <w:rFonts w:ascii="Times New Roman" w:hAnsi="Times New Roman" w:cs="Times New Roman"/>
                <w:sz w:val="24"/>
                <w:szCs w:val="24"/>
              </w:rPr>
              <w:t xml:space="preserve"> min</w:t>
            </w:r>
          </w:p>
        </w:tc>
        <w:tc>
          <w:tcPr>
            <w:tcW w:w="2749" w:type="dxa"/>
          </w:tcPr>
          <w:p w:rsidR="003C5BAF" w:rsidRPr="0095282A" w:rsidRDefault="003C5BAF" w:rsidP="00C027DE">
            <w:pPr>
              <w:rPr>
                <w:rFonts w:ascii="Times New Roman" w:hAnsi="Times New Roman" w:cs="Times New Roman"/>
                <w:i/>
                <w:sz w:val="24"/>
                <w:szCs w:val="24"/>
              </w:rPr>
            </w:pPr>
          </w:p>
          <w:p w:rsidR="00DF0DE3" w:rsidRDefault="00964825" w:rsidP="00C027DE">
            <w:pPr>
              <w:tabs>
                <w:tab w:val="left" w:pos="851"/>
              </w:tabs>
              <w:spacing w:line="240" w:lineRule="auto"/>
              <w:jc w:val="both"/>
            </w:pPr>
            <w:r>
              <w:object w:dxaOrig="2532" w:dyaOrig="2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6pt;height:126pt" o:ole="">
                  <v:imagedata r:id="rId6" o:title=""/>
                </v:shape>
                <o:OLEObject Type="Embed" ProgID="PBrush" ShapeID="_x0000_i1025" DrawAspect="Content" ObjectID="_1646831077" r:id="rId7"/>
              </w:object>
            </w:r>
          </w:p>
          <w:p w:rsidR="00556C57" w:rsidRDefault="00556C57" w:rsidP="00C027DE">
            <w:p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br/>
            </w:r>
            <w:r w:rsidR="00D1008E">
              <w:rPr>
                <w:rFonts w:ascii="Times New Roman" w:hAnsi="Times New Roman" w:cs="Times New Roman"/>
                <w:sz w:val="24"/>
                <w:szCs w:val="24"/>
              </w:rPr>
              <w:t>1</w:t>
            </w:r>
            <w:r>
              <w:rPr>
                <w:rFonts w:ascii="Times New Roman" w:hAnsi="Times New Roman" w:cs="Times New Roman"/>
                <w:sz w:val="24"/>
                <w:szCs w:val="24"/>
              </w:rPr>
              <w:t xml:space="preserve"> pielikum</w:t>
            </w:r>
            <w:r w:rsidR="00D1008E">
              <w:rPr>
                <w:rFonts w:ascii="Times New Roman" w:hAnsi="Times New Roman" w:cs="Times New Roman"/>
                <w:sz w:val="24"/>
                <w:szCs w:val="24"/>
              </w:rPr>
              <w:t>s</w:t>
            </w:r>
            <w:r>
              <w:rPr>
                <w:rFonts w:ascii="Times New Roman" w:hAnsi="Times New Roman" w:cs="Times New Roman"/>
                <w:sz w:val="24"/>
                <w:szCs w:val="24"/>
              </w:rPr>
              <w:t xml:space="preserve"> PDF formātā</w:t>
            </w:r>
            <w:r>
              <w:rPr>
                <w:rFonts w:ascii="Times New Roman" w:hAnsi="Times New Roman" w:cs="Times New Roman"/>
                <w:sz w:val="24"/>
                <w:szCs w:val="24"/>
              </w:rPr>
              <w:br/>
            </w:r>
          </w:p>
          <w:p w:rsidR="00DF0DE3" w:rsidRPr="0095282A" w:rsidRDefault="00556C57" w:rsidP="00C027DE">
            <w:p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br/>
            </w:r>
            <w:r w:rsidR="00DF0DE3">
              <w:rPr>
                <w:rFonts w:ascii="Times New Roman" w:hAnsi="Times New Roman" w:cs="Times New Roman"/>
                <w:sz w:val="24"/>
                <w:szCs w:val="24"/>
              </w:rPr>
              <w:t>Trīs pievienotas partijas skatīt zemāk.</w:t>
            </w:r>
          </w:p>
        </w:tc>
      </w:tr>
      <w:tr w:rsidR="003C5BAF" w:rsidRPr="0095282A" w:rsidTr="00946106">
        <w:trPr>
          <w:trHeight w:val="2420"/>
        </w:trPr>
        <w:tc>
          <w:tcPr>
            <w:tcW w:w="1969" w:type="dxa"/>
          </w:tcPr>
          <w:p w:rsidR="003C5BAF" w:rsidRPr="0095282A" w:rsidRDefault="00E10AEE" w:rsidP="00C027DE">
            <w:pPr>
              <w:tabs>
                <w:tab w:val="left" w:pos="851"/>
              </w:tabs>
              <w:spacing w:line="240" w:lineRule="auto"/>
              <w:rPr>
                <w:rFonts w:ascii="Times New Roman" w:hAnsi="Times New Roman" w:cs="Times New Roman"/>
                <w:i/>
                <w:sz w:val="24"/>
                <w:szCs w:val="24"/>
              </w:rPr>
            </w:pPr>
            <w:r>
              <w:rPr>
                <w:rFonts w:ascii="Times New Roman" w:hAnsi="Times New Roman" w:cs="Times New Roman"/>
                <w:i/>
                <w:sz w:val="24"/>
                <w:szCs w:val="24"/>
              </w:rPr>
              <w:t>Atslābināšanās pēc treniņa, nomierinot smadzenes pēc intensīvās informācijas plūsmas</w:t>
            </w:r>
          </w:p>
        </w:tc>
        <w:tc>
          <w:tcPr>
            <w:tcW w:w="649" w:type="dxa"/>
          </w:tcPr>
          <w:p w:rsidR="003C5BAF" w:rsidRPr="0095282A" w:rsidRDefault="003C5BAF" w:rsidP="0052568B">
            <w:pPr>
              <w:jc w:val="center"/>
              <w:rPr>
                <w:rFonts w:ascii="Times New Roman" w:hAnsi="Times New Roman" w:cs="Times New Roman"/>
                <w:b/>
                <w:sz w:val="24"/>
                <w:szCs w:val="24"/>
              </w:rPr>
            </w:pPr>
          </w:p>
          <w:p w:rsidR="003C5BAF" w:rsidRPr="0052568B" w:rsidRDefault="0052568B" w:rsidP="0052568B">
            <w:pPr>
              <w:jc w:val="center"/>
              <w:rPr>
                <w:rFonts w:ascii="Times New Roman" w:hAnsi="Times New Roman" w:cs="Times New Roman"/>
                <w:sz w:val="24"/>
                <w:szCs w:val="24"/>
              </w:rPr>
            </w:pPr>
            <w:r>
              <w:rPr>
                <w:rFonts w:ascii="Times New Roman" w:hAnsi="Times New Roman" w:cs="Times New Roman"/>
                <w:sz w:val="24"/>
                <w:szCs w:val="24"/>
              </w:rPr>
              <w:t>5</w:t>
            </w:r>
            <w:r w:rsidR="003C5BAF" w:rsidRPr="0095282A">
              <w:rPr>
                <w:rFonts w:ascii="Times New Roman" w:hAnsi="Times New Roman" w:cs="Times New Roman"/>
                <w:sz w:val="24"/>
                <w:szCs w:val="24"/>
              </w:rPr>
              <w:t>.</w:t>
            </w:r>
          </w:p>
          <w:p w:rsidR="003C5BAF" w:rsidRPr="0095282A" w:rsidRDefault="003C5BAF" w:rsidP="0052568B">
            <w:pPr>
              <w:jc w:val="center"/>
              <w:rPr>
                <w:rFonts w:ascii="Times New Roman" w:hAnsi="Times New Roman" w:cs="Times New Roman"/>
                <w:sz w:val="24"/>
                <w:szCs w:val="24"/>
              </w:rPr>
            </w:pPr>
          </w:p>
        </w:tc>
        <w:tc>
          <w:tcPr>
            <w:tcW w:w="2698" w:type="dxa"/>
          </w:tcPr>
          <w:p w:rsidR="003C5BAF" w:rsidRPr="0095282A" w:rsidRDefault="0095282A" w:rsidP="00C027DE">
            <w:pPr>
              <w:jc w:val="center"/>
              <w:rPr>
                <w:rFonts w:ascii="Times New Roman" w:hAnsi="Times New Roman" w:cs="Times New Roman"/>
                <w:b/>
                <w:sz w:val="24"/>
                <w:szCs w:val="24"/>
              </w:rPr>
            </w:pPr>
            <w:r w:rsidRPr="0095282A">
              <w:rPr>
                <w:rFonts w:ascii="Times New Roman" w:hAnsi="Times New Roman" w:cs="Times New Roman"/>
                <w:b/>
                <w:sz w:val="24"/>
                <w:szCs w:val="24"/>
              </w:rPr>
              <w:t>Nobeigums</w:t>
            </w:r>
          </w:p>
          <w:p w:rsidR="003C5BAF" w:rsidRPr="0095282A" w:rsidRDefault="006779AC" w:rsidP="00C027DE">
            <w:pPr>
              <w:rPr>
                <w:rFonts w:ascii="Times New Roman" w:hAnsi="Times New Roman" w:cs="Times New Roman"/>
                <w:sz w:val="24"/>
                <w:szCs w:val="24"/>
              </w:rPr>
            </w:pPr>
            <w:r w:rsidRPr="0095282A">
              <w:rPr>
                <w:rFonts w:ascii="Times New Roman" w:hAnsi="Times New Roman" w:cs="Times New Roman"/>
                <w:sz w:val="24"/>
                <w:szCs w:val="24"/>
              </w:rPr>
              <w:t>Pārrunas, trenera komentāri, audzēkņu iespaidi</w:t>
            </w:r>
          </w:p>
        </w:tc>
        <w:tc>
          <w:tcPr>
            <w:tcW w:w="1756" w:type="dxa"/>
          </w:tcPr>
          <w:p w:rsidR="003C5BAF" w:rsidRPr="0095282A" w:rsidRDefault="003C5BAF" w:rsidP="00C027DE">
            <w:pPr>
              <w:jc w:val="center"/>
              <w:rPr>
                <w:rFonts w:ascii="Times New Roman" w:hAnsi="Times New Roman" w:cs="Times New Roman"/>
                <w:b/>
                <w:sz w:val="24"/>
                <w:szCs w:val="24"/>
              </w:rPr>
            </w:pPr>
          </w:p>
          <w:p w:rsidR="006779AC" w:rsidRPr="0095282A" w:rsidRDefault="006779AC" w:rsidP="00C027DE">
            <w:pPr>
              <w:jc w:val="center"/>
              <w:rPr>
                <w:rFonts w:ascii="Times New Roman" w:hAnsi="Times New Roman" w:cs="Times New Roman"/>
                <w:sz w:val="24"/>
                <w:szCs w:val="24"/>
              </w:rPr>
            </w:pPr>
          </w:p>
          <w:p w:rsidR="003C5BAF" w:rsidRPr="0095282A" w:rsidRDefault="009258B3" w:rsidP="0095282A">
            <w:pPr>
              <w:jc w:val="center"/>
              <w:rPr>
                <w:rFonts w:ascii="Times New Roman" w:hAnsi="Times New Roman" w:cs="Times New Roman"/>
                <w:sz w:val="24"/>
                <w:szCs w:val="24"/>
              </w:rPr>
            </w:pPr>
            <w:r>
              <w:rPr>
                <w:rFonts w:ascii="Times New Roman" w:hAnsi="Times New Roman" w:cs="Times New Roman"/>
                <w:sz w:val="24"/>
                <w:szCs w:val="24"/>
              </w:rPr>
              <w:t>2</w:t>
            </w:r>
            <w:r w:rsidR="0095282A" w:rsidRPr="0095282A">
              <w:rPr>
                <w:rFonts w:ascii="Times New Roman" w:hAnsi="Times New Roman" w:cs="Times New Roman"/>
                <w:sz w:val="24"/>
                <w:szCs w:val="24"/>
              </w:rPr>
              <w:t>0 min</w:t>
            </w:r>
          </w:p>
        </w:tc>
        <w:tc>
          <w:tcPr>
            <w:tcW w:w="2749" w:type="dxa"/>
          </w:tcPr>
          <w:p w:rsidR="003C5BAF" w:rsidRPr="0095282A" w:rsidRDefault="0095282A" w:rsidP="000E3AA3">
            <w:pPr>
              <w:rPr>
                <w:rFonts w:ascii="Times New Roman" w:hAnsi="Times New Roman" w:cs="Times New Roman"/>
                <w:sz w:val="24"/>
                <w:szCs w:val="24"/>
              </w:rPr>
            </w:pPr>
            <w:r w:rsidRPr="0095282A">
              <w:rPr>
                <w:rFonts w:ascii="Times New Roman" w:hAnsi="Times New Roman" w:cs="Times New Roman"/>
                <w:sz w:val="24"/>
                <w:szCs w:val="24"/>
              </w:rPr>
              <w:t>Treneris ar audzēkņiem dalās iespaidos par apgūto vielu, atbild uz jautājumiem, informē par paveicamo nākamajā nodarbībā</w:t>
            </w:r>
          </w:p>
        </w:tc>
      </w:tr>
    </w:tbl>
    <w:p w:rsidR="006A6017" w:rsidRPr="00DF0DE3" w:rsidRDefault="006A6017" w:rsidP="000E226B">
      <w:pPr>
        <w:rPr>
          <w:rFonts w:ascii="Times New Roman" w:hAnsi="Times New Roman" w:cs="Times New Roman"/>
          <w:sz w:val="24"/>
          <w:szCs w:val="24"/>
        </w:rPr>
      </w:pPr>
    </w:p>
    <w:p w:rsidR="00556C57" w:rsidRPr="00BC2567" w:rsidRDefault="00556C57">
      <w:pPr>
        <w:rPr>
          <w:rFonts w:ascii="Times New Roman" w:hAnsi="Times New Roman" w:cs="Times New Roman"/>
          <w:b/>
          <w:bCs/>
          <w:sz w:val="24"/>
          <w:szCs w:val="24"/>
        </w:rPr>
      </w:pPr>
      <w:r w:rsidRPr="00BC2567">
        <w:rPr>
          <w:rFonts w:ascii="Times New Roman" w:hAnsi="Times New Roman" w:cs="Times New Roman"/>
          <w:b/>
          <w:bCs/>
          <w:sz w:val="24"/>
          <w:szCs w:val="24"/>
        </w:rPr>
        <w:br w:type="page"/>
      </w:r>
    </w:p>
    <w:p w:rsidR="00B63AE0" w:rsidRPr="00DF0DE3" w:rsidRDefault="00B63AE0" w:rsidP="00B63AE0">
      <w:pPr>
        <w:autoSpaceDE w:val="0"/>
        <w:autoSpaceDN w:val="0"/>
        <w:adjustRightInd w:val="0"/>
        <w:spacing w:after="0" w:line="240" w:lineRule="auto"/>
        <w:rPr>
          <w:rFonts w:ascii="Times New Roman" w:hAnsi="Times New Roman" w:cs="Times New Roman"/>
          <w:b/>
          <w:bCs/>
          <w:sz w:val="24"/>
          <w:szCs w:val="24"/>
          <w:lang w:val="en-US"/>
        </w:rPr>
      </w:pPr>
      <w:proofErr w:type="spellStart"/>
      <w:proofErr w:type="gramStart"/>
      <w:r w:rsidRPr="00DF0DE3">
        <w:rPr>
          <w:rFonts w:ascii="Times New Roman" w:hAnsi="Times New Roman" w:cs="Times New Roman"/>
          <w:b/>
          <w:bCs/>
          <w:sz w:val="24"/>
          <w:szCs w:val="24"/>
          <w:lang w:val="en-US"/>
        </w:rPr>
        <w:lastRenderedPageBreak/>
        <w:t>Votava,Jan</w:t>
      </w:r>
      <w:proofErr w:type="spellEnd"/>
      <w:proofErr w:type="gramEnd"/>
      <w:r w:rsidRPr="00DF0DE3">
        <w:rPr>
          <w:rFonts w:ascii="Times New Roman" w:hAnsi="Times New Roman" w:cs="Times New Roman"/>
          <w:b/>
          <w:bCs/>
          <w:sz w:val="24"/>
          <w:szCs w:val="24"/>
          <w:lang w:val="en-US"/>
        </w:rPr>
        <w:t xml:space="preserve"> (2527) - </w:t>
      </w:r>
      <w:proofErr w:type="spellStart"/>
      <w:r w:rsidRPr="00DF0DE3">
        <w:rPr>
          <w:rFonts w:ascii="Times New Roman" w:hAnsi="Times New Roman" w:cs="Times New Roman"/>
          <w:b/>
          <w:bCs/>
          <w:sz w:val="24"/>
          <w:szCs w:val="24"/>
          <w:lang w:val="en-US"/>
        </w:rPr>
        <w:t>Kuba,Jindrich</w:t>
      </w:r>
      <w:proofErr w:type="spellEnd"/>
      <w:r w:rsidRPr="00DF0DE3">
        <w:rPr>
          <w:rFonts w:ascii="Times New Roman" w:hAnsi="Times New Roman" w:cs="Times New Roman"/>
          <w:b/>
          <w:bCs/>
          <w:sz w:val="24"/>
          <w:szCs w:val="24"/>
          <w:lang w:val="en-US"/>
        </w:rPr>
        <w:t xml:space="preserve"> (2304) [B13]</w:t>
      </w:r>
    </w:p>
    <w:p w:rsidR="00B63AE0" w:rsidRPr="00DF0DE3" w:rsidRDefault="00B63AE0" w:rsidP="00B63AE0">
      <w:pPr>
        <w:autoSpaceDE w:val="0"/>
        <w:autoSpaceDN w:val="0"/>
        <w:adjustRightInd w:val="0"/>
        <w:spacing w:after="0" w:line="240" w:lineRule="auto"/>
        <w:rPr>
          <w:rFonts w:ascii="Times New Roman" w:hAnsi="Times New Roman" w:cs="Times New Roman"/>
          <w:sz w:val="24"/>
          <w:szCs w:val="24"/>
          <w:lang w:val="en-US"/>
        </w:rPr>
      </w:pPr>
      <w:r w:rsidRPr="00DF0DE3">
        <w:rPr>
          <w:rFonts w:ascii="Times New Roman" w:hAnsi="Times New Roman" w:cs="Times New Roman"/>
          <w:sz w:val="24"/>
          <w:szCs w:val="24"/>
          <w:lang w:val="en-US"/>
        </w:rPr>
        <w:t>CZE-</w:t>
      </w:r>
      <w:proofErr w:type="spellStart"/>
      <w:r w:rsidRPr="00DF0DE3">
        <w:rPr>
          <w:rFonts w:ascii="Times New Roman" w:hAnsi="Times New Roman" w:cs="Times New Roman"/>
          <w:sz w:val="24"/>
          <w:szCs w:val="24"/>
          <w:lang w:val="en-US"/>
        </w:rPr>
        <w:t>chT</w:t>
      </w:r>
      <w:proofErr w:type="spellEnd"/>
      <w:r w:rsidRPr="00DF0DE3">
        <w:rPr>
          <w:rFonts w:ascii="Times New Roman" w:hAnsi="Times New Roman" w:cs="Times New Roman"/>
          <w:sz w:val="24"/>
          <w:szCs w:val="24"/>
          <w:lang w:val="en-US"/>
        </w:rPr>
        <w:t xml:space="preserve"> 1819 Czech Republic (5.1), 12.01.2019</w:t>
      </w:r>
    </w:p>
    <w:p w:rsidR="00B63AE0" w:rsidRPr="00DF0DE3" w:rsidRDefault="00B63AE0" w:rsidP="00B63AE0">
      <w:pPr>
        <w:autoSpaceDE w:val="0"/>
        <w:autoSpaceDN w:val="0"/>
        <w:adjustRightInd w:val="0"/>
        <w:spacing w:after="0" w:line="240" w:lineRule="auto"/>
        <w:rPr>
          <w:rFonts w:ascii="Times New Roman" w:hAnsi="Times New Roman" w:cs="Times New Roman"/>
          <w:sz w:val="24"/>
          <w:szCs w:val="24"/>
          <w:lang w:val="en-US"/>
        </w:rPr>
      </w:pPr>
    </w:p>
    <w:p w:rsidR="00B63AE0" w:rsidRPr="00BC2567" w:rsidRDefault="00B63AE0" w:rsidP="00BC2567">
      <w:pPr>
        <w:autoSpaceDE w:val="0"/>
        <w:autoSpaceDN w:val="0"/>
        <w:adjustRightInd w:val="0"/>
        <w:spacing w:after="0" w:line="240" w:lineRule="auto"/>
        <w:jc w:val="both"/>
        <w:rPr>
          <w:rFonts w:ascii="Times New Roman" w:hAnsi="Times New Roman" w:cs="Times New Roman"/>
          <w:sz w:val="24"/>
          <w:szCs w:val="24"/>
          <w:lang w:val="en-US"/>
        </w:rPr>
      </w:pPr>
      <w:r w:rsidRPr="00DF0DE3">
        <w:rPr>
          <w:rFonts w:ascii="Times New Roman" w:hAnsi="Times New Roman" w:cs="Times New Roman"/>
          <w:sz w:val="24"/>
          <w:szCs w:val="24"/>
          <w:lang w:val="en-US"/>
        </w:rPr>
        <w:t xml:space="preserve"> 1.d4 Nf6 </w:t>
      </w:r>
      <w:proofErr w:type="gramStart"/>
      <w:r w:rsidRPr="00DF0DE3">
        <w:rPr>
          <w:rFonts w:ascii="Times New Roman" w:hAnsi="Times New Roman" w:cs="Times New Roman"/>
          <w:sz w:val="24"/>
          <w:szCs w:val="24"/>
          <w:lang w:val="en-US"/>
        </w:rPr>
        <w:t>2.Nf</w:t>
      </w:r>
      <w:proofErr w:type="gramEnd"/>
      <w:r w:rsidRPr="00DF0DE3">
        <w:rPr>
          <w:rFonts w:ascii="Times New Roman" w:hAnsi="Times New Roman" w:cs="Times New Roman"/>
          <w:sz w:val="24"/>
          <w:szCs w:val="24"/>
          <w:lang w:val="en-US"/>
        </w:rPr>
        <w:t>3 e6 3.Bf4 c5 4.c3 Nc6 5.e3 d5 6.Nbd2 cxd4 7.exd4 Be7 8.Bd3 0–0 9.0–0 b6 10.Ne5 Bb7 11.Qf3 Nxe5 12.Bxe5 Nd7 13.Qh3 g6 14.Bf4 Bf6 15.Bh6 Re8 16.f4 a5 17.Nf3 Ba6 18.Ne5 Bxd3 19.Qxd3 Bg7 20.Bxg7 Kxg7 21.g4 Nxe5 22.fxe5 Qg5 23.Qg3 h5 24.Rf4 hxg4 25.Raf1 Ra7 26.Rxg4 Qd2 27.Qf3 Rh8 28.Rg2 Qh6 29.Qf6+ Kh7 30.Kh1 Qg7 31.Qh4+ Qh6 32.Qf6 Qg7 33.Qh4+ Qh6 ½–½</w:t>
      </w:r>
    </w:p>
    <w:p w:rsidR="00B63AE0" w:rsidRPr="00DF0DE3" w:rsidRDefault="00B63AE0" w:rsidP="009B202B">
      <w:pPr>
        <w:autoSpaceDE w:val="0"/>
        <w:autoSpaceDN w:val="0"/>
        <w:adjustRightInd w:val="0"/>
        <w:spacing w:after="0" w:line="240" w:lineRule="auto"/>
        <w:rPr>
          <w:rFonts w:ascii="Times New Roman" w:hAnsi="Times New Roman" w:cs="Times New Roman"/>
          <w:b/>
          <w:bCs/>
          <w:sz w:val="24"/>
          <w:szCs w:val="24"/>
          <w:lang w:val="en-US"/>
        </w:rPr>
      </w:pPr>
    </w:p>
    <w:p w:rsidR="009B202B" w:rsidRPr="00DF0DE3" w:rsidRDefault="00BC2567" w:rsidP="009B202B">
      <w:pPr>
        <w:autoSpaceDE w:val="0"/>
        <w:autoSpaceDN w:val="0"/>
        <w:adjustRightInd w:val="0"/>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r>
      <w:proofErr w:type="spellStart"/>
      <w:proofErr w:type="gramStart"/>
      <w:r w:rsidR="009B202B" w:rsidRPr="00DF0DE3">
        <w:rPr>
          <w:rFonts w:ascii="Times New Roman" w:hAnsi="Times New Roman" w:cs="Times New Roman"/>
          <w:b/>
          <w:bCs/>
          <w:sz w:val="24"/>
          <w:szCs w:val="24"/>
          <w:lang w:val="en-US"/>
        </w:rPr>
        <w:t>Nabaty,Tamir</w:t>
      </w:r>
      <w:proofErr w:type="spellEnd"/>
      <w:proofErr w:type="gramEnd"/>
      <w:r w:rsidR="009B202B" w:rsidRPr="00DF0DE3">
        <w:rPr>
          <w:rFonts w:ascii="Times New Roman" w:hAnsi="Times New Roman" w:cs="Times New Roman"/>
          <w:b/>
          <w:bCs/>
          <w:sz w:val="24"/>
          <w:szCs w:val="24"/>
          <w:lang w:val="en-US"/>
        </w:rPr>
        <w:t xml:space="preserve"> (2654) - </w:t>
      </w:r>
      <w:proofErr w:type="spellStart"/>
      <w:r w:rsidR="009B202B" w:rsidRPr="00DF0DE3">
        <w:rPr>
          <w:rFonts w:ascii="Times New Roman" w:hAnsi="Times New Roman" w:cs="Times New Roman"/>
          <w:b/>
          <w:bCs/>
          <w:sz w:val="24"/>
          <w:szCs w:val="24"/>
          <w:lang w:val="en-US"/>
        </w:rPr>
        <w:t>Lei,Tingjie</w:t>
      </w:r>
      <w:proofErr w:type="spellEnd"/>
      <w:r w:rsidR="009B202B" w:rsidRPr="00DF0DE3">
        <w:rPr>
          <w:rFonts w:ascii="Times New Roman" w:hAnsi="Times New Roman" w:cs="Times New Roman"/>
          <w:b/>
          <w:bCs/>
          <w:sz w:val="24"/>
          <w:szCs w:val="24"/>
          <w:lang w:val="en-US"/>
        </w:rPr>
        <w:t xml:space="preserve"> (2514) [B13]</w:t>
      </w:r>
    </w:p>
    <w:p w:rsidR="009B202B" w:rsidRPr="00DF0DE3" w:rsidRDefault="009B202B" w:rsidP="009B202B">
      <w:pPr>
        <w:autoSpaceDE w:val="0"/>
        <w:autoSpaceDN w:val="0"/>
        <w:adjustRightInd w:val="0"/>
        <w:spacing w:after="0" w:line="240" w:lineRule="auto"/>
        <w:rPr>
          <w:rFonts w:ascii="Times New Roman" w:hAnsi="Times New Roman" w:cs="Times New Roman"/>
          <w:sz w:val="24"/>
          <w:szCs w:val="24"/>
          <w:lang w:val="en-US"/>
        </w:rPr>
      </w:pPr>
      <w:r w:rsidRPr="00DF0DE3">
        <w:rPr>
          <w:rFonts w:ascii="Times New Roman" w:hAnsi="Times New Roman" w:cs="Times New Roman"/>
          <w:sz w:val="24"/>
          <w:szCs w:val="24"/>
          <w:lang w:val="en-US"/>
        </w:rPr>
        <w:t>Riga Tech op 7th Riga (5), 10.08.2017</w:t>
      </w:r>
    </w:p>
    <w:p w:rsidR="009B202B" w:rsidRPr="00DF0DE3" w:rsidRDefault="009B202B" w:rsidP="009B202B">
      <w:pPr>
        <w:autoSpaceDE w:val="0"/>
        <w:autoSpaceDN w:val="0"/>
        <w:adjustRightInd w:val="0"/>
        <w:spacing w:after="0" w:line="240" w:lineRule="auto"/>
        <w:rPr>
          <w:rFonts w:ascii="Times New Roman" w:hAnsi="Times New Roman" w:cs="Times New Roman"/>
          <w:sz w:val="24"/>
          <w:szCs w:val="24"/>
          <w:lang w:val="en-US"/>
        </w:rPr>
      </w:pPr>
    </w:p>
    <w:p w:rsidR="009B202B" w:rsidRPr="00DF0DE3" w:rsidRDefault="009B202B" w:rsidP="009B202B">
      <w:pPr>
        <w:autoSpaceDE w:val="0"/>
        <w:autoSpaceDN w:val="0"/>
        <w:adjustRightInd w:val="0"/>
        <w:spacing w:after="0" w:line="240" w:lineRule="auto"/>
        <w:jc w:val="both"/>
        <w:rPr>
          <w:rFonts w:ascii="Times New Roman" w:hAnsi="Times New Roman" w:cs="Times New Roman"/>
          <w:sz w:val="24"/>
          <w:szCs w:val="24"/>
          <w:lang w:val="en-US"/>
        </w:rPr>
      </w:pPr>
      <w:r w:rsidRPr="00DF0DE3">
        <w:rPr>
          <w:rFonts w:ascii="Times New Roman" w:hAnsi="Times New Roman" w:cs="Times New Roman"/>
          <w:sz w:val="24"/>
          <w:szCs w:val="24"/>
          <w:lang w:val="en-US"/>
        </w:rPr>
        <w:t xml:space="preserve"> 1.e4 c6 2.d4 d5 3.exd5 cxd5 4.Bd3 Nc6 5.c3 e5 6.dxe5 Nxe5 7.Qe2 Qe7 8.Bb5+ Bd7 9.Bxd7+ Kxd7 10.Qb5+ Kc7 11.Bf4 g5 12.Bxe5+ Qxe5+ 13.Ne2 Re8 14.Nd2 a6 15.Qd3 Nf6 16.Nf3 Qe4 17.Qxe4 dxe4 18.Nxg5 Rg8 19.Nh3 Rxg2 20.Nhf4 Rg4 21.h3 Rg5 22.Rg1 Rf5 23.Rd1 Bh6 24.Ng2 Rf3 25.Rh1 Nd7 26.Nd4 Rf6 27.Ke2 Ne5 28.b3 Nd3 29.Rdf1 Nf4+ 30.Nxf4 Bxf4 31.Rhg1 Rg6 32.Rg4 Rxg4 33.hxg4 Rg8 34.f3 exf3+ 35.Kxf3 Bg5 36.Re1 Rd8 37.Re5 Bd2 38.Ke4 Kb6 39.Kd3 Bc1 40.Kc2 Ba3 41.Rf5 Rg8 42.Rf6+ Kc5 43.b4+ Kd5 44.Kb3 Bc1 45.Rxf7 Rxg4 46.Rxh7 b5 47.Rd7+ Ke4 48.Rd6 Rg2 49.Nc2 Bd2 50.Rxa6 Rg1 51.Na3 Bf4 52.Rb6 Be5 53.Rxb5 1–0</w:t>
      </w:r>
    </w:p>
    <w:p w:rsidR="009B202B" w:rsidRPr="00DF0DE3" w:rsidRDefault="009B202B" w:rsidP="009B202B">
      <w:pPr>
        <w:autoSpaceDE w:val="0"/>
        <w:autoSpaceDN w:val="0"/>
        <w:adjustRightInd w:val="0"/>
        <w:spacing w:after="0" w:line="240" w:lineRule="auto"/>
        <w:jc w:val="both"/>
        <w:rPr>
          <w:rFonts w:ascii="Times New Roman" w:hAnsi="Times New Roman" w:cs="Times New Roman"/>
          <w:sz w:val="24"/>
          <w:szCs w:val="24"/>
          <w:lang w:val="en-US"/>
        </w:rPr>
      </w:pPr>
    </w:p>
    <w:p w:rsidR="00DF0DE3" w:rsidRPr="00DF0DE3" w:rsidRDefault="00BC2567" w:rsidP="00DF0DE3">
      <w:pPr>
        <w:autoSpaceDE w:val="0"/>
        <w:autoSpaceDN w:val="0"/>
        <w:adjustRightInd w:val="0"/>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r>
      <w:proofErr w:type="spellStart"/>
      <w:proofErr w:type="gramStart"/>
      <w:r w:rsidR="00DF0DE3" w:rsidRPr="00DF0DE3">
        <w:rPr>
          <w:rFonts w:ascii="Times New Roman" w:hAnsi="Times New Roman" w:cs="Times New Roman"/>
          <w:b/>
          <w:bCs/>
          <w:sz w:val="24"/>
          <w:szCs w:val="24"/>
          <w:lang w:val="en-US"/>
        </w:rPr>
        <w:t>Moiseenko,Vadim</w:t>
      </w:r>
      <w:proofErr w:type="spellEnd"/>
      <w:proofErr w:type="gramEnd"/>
      <w:r w:rsidR="00DF0DE3" w:rsidRPr="00DF0DE3">
        <w:rPr>
          <w:rFonts w:ascii="Times New Roman" w:hAnsi="Times New Roman" w:cs="Times New Roman"/>
          <w:b/>
          <w:bCs/>
          <w:sz w:val="24"/>
          <w:szCs w:val="24"/>
          <w:lang w:val="en-US"/>
        </w:rPr>
        <w:t xml:space="preserve"> (2528) - </w:t>
      </w:r>
      <w:proofErr w:type="spellStart"/>
      <w:r w:rsidR="00DF0DE3" w:rsidRPr="00DF0DE3">
        <w:rPr>
          <w:rFonts w:ascii="Times New Roman" w:hAnsi="Times New Roman" w:cs="Times New Roman"/>
          <w:b/>
          <w:bCs/>
          <w:sz w:val="24"/>
          <w:szCs w:val="24"/>
          <w:lang w:val="en-US"/>
        </w:rPr>
        <w:t>Paravyan,David</w:t>
      </w:r>
      <w:proofErr w:type="spellEnd"/>
      <w:r w:rsidR="00DF0DE3" w:rsidRPr="00DF0DE3">
        <w:rPr>
          <w:rFonts w:ascii="Times New Roman" w:hAnsi="Times New Roman" w:cs="Times New Roman"/>
          <w:b/>
          <w:bCs/>
          <w:sz w:val="24"/>
          <w:szCs w:val="24"/>
          <w:lang w:val="en-US"/>
        </w:rPr>
        <w:t xml:space="preserve"> (2528) [B13]</w:t>
      </w:r>
    </w:p>
    <w:p w:rsidR="00DF0DE3" w:rsidRPr="00DF0DE3" w:rsidRDefault="00DF0DE3" w:rsidP="00DF0DE3">
      <w:pPr>
        <w:autoSpaceDE w:val="0"/>
        <w:autoSpaceDN w:val="0"/>
        <w:adjustRightInd w:val="0"/>
        <w:spacing w:after="0" w:line="240" w:lineRule="auto"/>
        <w:rPr>
          <w:rFonts w:ascii="Times New Roman" w:hAnsi="Times New Roman" w:cs="Times New Roman"/>
          <w:sz w:val="24"/>
          <w:szCs w:val="24"/>
          <w:lang w:val="en-US"/>
        </w:rPr>
      </w:pPr>
      <w:proofErr w:type="spellStart"/>
      <w:r w:rsidRPr="00DF0DE3">
        <w:rPr>
          <w:rFonts w:ascii="Times New Roman" w:hAnsi="Times New Roman" w:cs="Times New Roman"/>
          <w:sz w:val="24"/>
          <w:szCs w:val="24"/>
          <w:lang w:val="en-US"/>
        </w:rPr>
        <w:t>Chigorin</w:t>
      </w:r>
      <w:proofErr w:type="spellEnd"/>
      <w:r w:rsidRPr="00DF0DE3">
        <w:rPr>
          <w:rFonts w:ascii="Times New Roman" w:hAnsi="Times New Roman" w:cs="Times New Roman"/>
          <w:sz w:val="24"/>
          <w:szCs w:val="24"/>
          <w:lang w:val="en-US"/>
        </w:rPr>
        <w:t xml:space="preserve"> Memorial blitz 24th St Petersburg (9), 14.10.2016</w:t>
      </w:r>
    </w:p>
    <w:p w:rsidR="00DF0DE3" w:rsidRPr="00DF0DE3" w:rsidRDefault="00DF0DE3" w:rsidP="00DF0DE3">
      <w:pPr>
        <w:autoSpaceDE w:val="0"/>
        <w:autoSpaceDN w:val="0"/>
        <w:adjustRightInd w:val="0"/>
        <w:spacing w:after="0" w:line="240" w:lineRule="auto"/>
        <w:rPr>
          <w:rFonts w:ascii="Times New Roman" w:hAnsi="Times New Roman" w:cs="Times New Roman"/>
          <w:sz w:val="24"/>
          <w:szCs w:val="24"/>
          <w:lang w:val="en-US"/>
        </w:rPr>
      </w:pPr>
    </w:p>
    <w:p w:rsidR="00DF0DE3" w:rsidRPr="00DF0DE3" w:rsidRDefault="00DF0DE3" w:rsidP="00DF0DE3">
      <w:pPr>
        <w:autoSpaceDE w:val="0"/>
        <w:autoSpaceDN w:val="0"/>
        <w:adjustRightInd w:val="0"/>
        <w:spacing w:after="0" w:line="240" w:lineRule="auto"/>
        <w:jc w:val="both"/>
        <w:rPr>
          <w:rFonts w:ascii="Times New Roman" w:hAnsi="Times New Roman" w:cs="Times New Roman"/>
          <w:sz w:val="24"/>
          <w:szCs w:val="24"/>
          <w:lang w:val="en-US"/>
        </w:rPr>
      </w:pPr>
      <w:r w:rsidRPr="00DF0DE3">
        <w:rPr>
          <w:rFonts w:ascii="Times New Roman" w:hAnsi="Times New Roman" w:cs="Times New Roman"/>
          <w:sz w:val="24"/>
          <w:szCs w:val="24"/>
          <w:lang w:val="en-US"/>
        </w:rPr>
        <w:t xml:space="preserve"> 1.e4 c6 2.d4 d5 3.exd5 cxd5 4.Bd3 Nc6 5.c3 g6 6.Nf3 Bf5 7.Bxf5 gxf5 8.Bf4 e6 9.Nbd2 Bd6 10.Bxd6 Qxd6 11.Nb3 Nf6 12.Nc5 Ne4 13.Nd3 Rg8 14.g3 f6 15.Qe2 0–0–0 16.0–0–0 Kb8 17.Kb1 Rge8 18.Nd2 e5 19.dxe5 fxe5 20.Nb3 a5 21.f3 a4 22.Nbc1 Nf6 23.Rhe1 e4 24.Nf4 d4 25.cxd4 Nxd4 26.Qc4 Qb6 27.fxe4 Nxe4 28.Nd5 Rxd5 29.Rxe4 Red8 30.Re8 a3 31.b3 Rxe8 32.Qxd5 Nb5 33.Qf3 Rc8 34.Ne2 Qf6 35.Qf4+ Rc7 36.Rd2 h5 37.Rc2 Qb6 38.Qxf5 Rxc2 39.Qxc2 Qf2 40.Nc1 Qe3 41.Qd3 Qf2 42.Qd8+ Ka7 43.Qa5+ Kb8 44.Qd8+ Ka7 45.Qa5+ Kb8 46.Qd8+ Ka7 ½–½</w:t>
      </w:r>
    </w:p>
    <w:p w:rsidR="00DF0DE3" w:rsidRDefault="00DF0DE3" w:rsidP="00DF0DE3">
      <w:pPr>
        <w:autoSpaceDE w:val="0"/>
        <w:autoSpaceDN w:val="0"/>
        <w:adjustRightInd w:val="0"/>
        <w:spacing w:after="0" w:line="240" w:lineRule="auto"/>
        <w:jc w:val="both"/>
        <w:rPr>
          <w:rFonts w:ascii="FigurineCB AriesSP" w:hAnsi="FigurineCB AriesSP"/>
          <w:sz w:val="20"/>
          <w:szCs w:val="20"/>
          <w:lang w:val="en-US"/>
        </w:rPr>
      </w:pPr>
    </w:p>
    <w:p w:rsidR="00DF0DE3" w:rsidRDefault="00DF0DE3" w:rsidP="00DF0DE3">
      <w:pPr>
        <w:autoSpaceDE w:val="0"/>
        <w:autoSpaceDN w:val="0"/>
        <w:adjustRightInd w:val="0"/>
        <w:spacing w:after="0" w:line="240" w:lineRule="auto"/>
        <w:rPr>
          <w:rFonts w:ascii="FigurineCB AriesSP" w:hAnsi="FigurineCB AriesSP"/>
          <w:sz w:val="20"/>
          <w:szCs w:val="20"/>
          <w:lang w:val="en-US"/>
        </w:rPr>
      </w:pPr>
    </w:p>
    <w:p w:rsidR="009B202B" w:rsidRDefault="009B202B" w:rsidP="009B202B">
      <w:pPr>
        <w:autoSpaceDE w:val="0"/>
        <w:autoSpaceDN w:val="0"/>
        <w:adjustRightInd w:val="0"/>
        <w:spacing w:after="0" w:line="240" w:lineRule="auto"/>
        <w:rPr>
          <w:rFonts w:ascii="FigurineCB AriesSP" w:hAnsi="FigurineCB AriesSP"/>
          <w:sz w:val="20"/>
          <w:szCs w:val="20"/>
          <w:lang w:val="en-US"/>
        </w:rPr>
      </w:pPr>
    </w:p>
    <w:p w:rsidR="009B202B" w:rsidRPr="000E226B" w:rsidRDefault="009B202B" w:rsidP="000E226B"/>
    <w:sectPr w:rsidR="009B202B" w:rsidRPr="000E22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igurineCB AriesSP">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8661C"/>
    <w:multiLevelType w:val="hybridMultilevel"/>
    <w:tmpl w:val="CDD2A50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61A25B66"/>
    <w:multiLevelType w:val="hybridMultilevel"/>
    <w:tmpl w:val="6396D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8F002E"/>
    <w:multiLevelType w:val="hybridMultilevel"/>
    <w:tmpl w:val="53E87944"/>
    <w:lvl w:ilvl="0" w:tplc="502624D6">
      <w:start w:val="1"/>
      <w:numFmt w:val="decimal"/>
      <w:lvlText w:val="%1."/>
      <w:lvlJc w:val="left"/>
      <w:pPr>
        <w:tabs>
          <w:tab w:val="num" w:pos="1410"/>
        </w:tabs>
        <w:ind w:left="1410" w:hanging="360"/>
      </w:pPr>
      <w:rPr>
        <w:rFonts w:hint="default"/>
      </w:rPr>
    </w:lvl>
    <w:lvl w:ilvl="1" w:tplc="04260019" w:tentative="1">
      <w:start w:val="1"/>
      <w:numFmt w:val="lowerLetter"/>
      <w:lvlText w:val="%2."/>
      <w:lvlJc w:val="left"/>
      <w:pPr>
        <w:tabs>
          <w:tab w:val="num" w:pos="2130"/>
        </w:tabs>
        <w:ind w:left="2130" w:hanging="360"/>
      </w:pPr>
    </w:lvl>
    <w:lvl w:ilvl="2" w:tplc="0426001B" w:tentative="1">
      <w:start w:val="1"/>
      <w:numFmt w:val="lowerRoman"/>
      <w:lvlText w:val="%3."/>
      <w:lvlJc w:val="right"/>
      <w:pPr>
        <w:tabs>
          <w:tab w:val="num" w:pos="2850"/>
        </w:tabs>
        <w:ind w:left="2850" w:hanging="180"/>
      </w:pPr>
    </w:lvl>
    <w:lvl w:ilvl="3" w:tplc="0426000F" w:tentative="1">
      <w:start w:val="1"/>
      <w:numFmt w:val="decimal"/>
      <w:lvlText w:val="%4."/>
      <w:lvlJc w:val="left"/>
      <w:pPr>
        <w:tabs>
          <w:tab w:val="num" w:pos="3570"/>
        </w:tabs>
        <w:ind w:left="3570" w:hanging="360"/>
      </w:pPr>
    </w:lvl>
    <w:lvl w:ilvl="4" w:tplc="04260019" w:tentative="1">
      <w:start w:val="1"/>
      <w:numFmt w:val="lowerLetter"/>
      <w:lvlText w:val="%5."/>
      <w:lvlJc w:val="left"/>
      <w:pPr>
        <w:tabs>
          <w:tab w:val="num" w:pos="4290"/>
        </w:tabs>
        <w:ind w:left="4290" w:hanging="360"/>
      </w:pPr>
    </w:lvl>
    <w:lvl w:ilvl="5" w:tplc="0426001B" w:tentative="1">
      <w:start w:val="1"/>
      <w:numFmt w:val="lowerRoman"/>
      <w:lvlText w:val="%6."/>
      <w:lvlJc w:val="right"/>
      <w:pPr>
        <w:tabs>
          <w:tab w:val="num" w:pos="5010"/>
        </w:tabs>
        <w:ind w:left="5010" w:hanging="180"/>
      </w:pPr>
    </w:lvl>
    <w:lvl w:ilvl="6" w:tplc="0426000F" w:tentative="1">
      <w:start w:val="1"/>
      <w:numFmt w:val="decimal"/>
      <w:lvlText w:val="%7."/>
      <w:lvlJc w:val="left"/>
      <w:pPr>
        <w:tabs>
          <w:tab w:val="num" w:pos="5730"/>
        </w:tabs>
        <w:ind w:left="5730" w:hanging="360"/>
      </w:pPr>
    </w:lvl>
    <w:lvl w:ilvl="7" w:tplc="04260019" w:tentative="1">
      <w:start w:val="1"/>
      <w:numFmt w:val="lowerLetter"/>
      <w:lvlText w:val="%8."/>
      <w:lvlJc w:val="left"/>
      <w:pPr>
        <w:tabs>
          <w:tab w:val="num" w:pos="6450"/>
        </w:tabs>
        <w:ind w:left="6450" w:hanging="360"/>
      </w:pPr>
    </w:lvl>
    <w:lvl w:ilvl="8" w:tplc="0426001B" w:tentative="1">
      <w:start w:val="1"/>
      <w:numFmt w:val="lowerRoman"/>
      <w:lvlText w:val="%9."/>
      <w:lvlJc w:val="right"/>
      <w:pPr>
        <w:tabs>
          <w:tab w:val="num" w:pos="7170"/>
        </w:tabs>
        <w:ind w:left="717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BAF"/>
    <w:rsid w:val="000E226B"/>
    <w:rsid w:val="000E3AA3"/>
    <w:rsid w:val="001832EB"/>
    <w:rsid w:val="0023387F"/>
    <w:rsid w:val="002A6430"/>
    <w:rsid w:val="003A2F63"/>
    <w:rsid w:val="003C5BAF"/>
    <w:rsid w:val="004C0523"/>
    <w:rsid w:val="004F2601"/>
    <w:rsid w:val="0052568B"/>
    <w:rsid w:val="00556C57"/>
    <w:rsid w:val="006779AC"/>
    <w:rsid w:val="006A6017"/>
    <w:rsid w:val="00756FA2"/>
    <w:rsid w:val="00791E54"/>
    <w:rsid w:val="00807A51"/>
    <w:rsid w:val="008C455F"/>
    <w:rsid w:val="009258B3"/>
    <w:rsid w:val="00946106"/>
    <w:rsid w:val="0095282A"/>
    <w:rsid w:val="00964825"/>
    <w:rsid w:val="009B202B"/>
    <w:rsid w:val="00A0382E"/>
    <w:rsid w:val="00B63AE0"/>
    <w:rsid w:val="00BC2567"/>
    <w:rsid w:val="00BC7411"/>
    <w:rsid w:val="00C01204"/>
    <w:rsid w:val="00C47DB5"/>
    <w:rsid w:val="00D1008E"/>
    <w:rsid w:val="00DF0DE3"/>
    <w:rsid w:val="00E10AEE"/>
    <w:rsid w:val="00E351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F6AA7"/>
  <w15:chartTrackingRefBased/>
  <w15:docId w15:val="{747858AA-4F72-41A9-B517-67FA55F2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B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3C5BAF"/>
    <w:pPr>
      <w:spacing w:after="120"/>
    </w:pPr>
  </w:style>
  <w:style w:type="character" w:customStyle="1" w:styleId="BodyTextChar">
    <w:name w:val="Body Text Char"/>
    <w:basedOn w:val="DefaultParagraphFont"/>
    <w:link w:val="BodyText"/>
    <w:rsid w:val="003C5BAF"/>
  </w:style>
  <w:style w:type="character" w:styleId="Hyperlink">
    <w:name w:val="Hyperlink"/>
    <w:basedOn w:val="DefaultParagraphFont"/>
    <w:uiPriority w:val="99"/>
    <w:semiHidden/>
    <w:unhideWhenUsed/>
    <w:rsid w:val="003C5B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5AFFF-2B80-4947-A7CD-B6D145A8F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Larsik *]</dc:creator>
  <cp:keywords/>
  <dc:description/>
  <cp:lastModifiedBy>Arturs Neiksans</cp:lastModifiedBy>
  <cp:revision>30</cp:revision>
  <dcterms:created xsi:type="dcterms:W3CDTF">2020-03-20T15:26:00Z</dcterms:created>
  <dcterms:modified xsi:type="dcterms:W3CDTF">2020-03-27T14:18:00Z</dcterms:modified>
</cp:coreProperties>
</file>